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41DAEF" w14:textId="77777777" w:rsidR="003519CF" w:rsidRPr="00A77DFA" w:rsidRDefault="003519CF" w:rsidP="00B64194">
      <w:pPr>
        <w:pStyle w:val="NoSpacing"/>
        <w:rPr>
          <w:b/>
          <w:bCs/>
        </w:rPr>
      </w:pPr>
    </w:p>
    <w:p w14:paraId="7368D446" w14:textId="77777777" w:rsidR="00387E83" w:rsidRPr="00314170" w:rsidRDefault="003519CF" w:rsidP="003519CF">
      <w:pPr>
        <w:pStyle w:val="NoSpacing"/>
        <w:jc w:val="center"/>
        <w:rPr>
          <w:b/>
          <w:bCs/>
          <w:sz w:val="32"/>
          <w:szCs w:val="32"/>
        </w:rPr>
      </w:pPr>
      <w:r w:rsidRPr="00314170">
        <w:rPr>
          <w:b/>
          <w:bCs/>
          <w:sz w:val="32"/>
          <w:szCs w:val="32"/>
        </w:rPr>
        <w:t>NAP7</w:t>
      </w:r>
      <w:r w:rsidR="00387E83" w:rsidRPr="00314170">
        <w:rPr>
          <w:b/>
          <w:bCs/>
          <w:sz w:val="32"/>
          <w:szCs w:val="32"/>
        </w:rPr>
        <w:t>: Perioperative Cardiac Arrest</w:t>
      </w:r>
      <w:r w:rsidRPr="00314170">
        <w:rPr>
          <w:b/>
          <w:bCs/>
          <w:sz w:val="32"/>
          <w:szCs w:val="32"/>
        </w:rPr>
        <w:t xml:space="preserve"> </w:t>
      </w:r>
    </w:p>
    <w:p w14:paraId="2877C522" w14:textId="0F86F117" w:rsidR="00A179B7" w:rsidRPr="00314170" w:rsidRDefault="0049626A" w:rsidP="003519CF">
      <w:pPr>
        <w:pStyle w:val="NoSpacing"/>
        <w:jc w:val="center"/>
        <w:rPr>
          <w:b/>
          <w:bCs/>
          <w:sz w:val="32"/>
          <w:szCs w:val="32"/>
        </w:rPr>
      </w:pPr>
      <w:r w:rsidRPr="00314170">
        <w:rPr>
          <w:b/>
          <w:bCs/>
          <w:sz w:val="32"/>
          <w:szCs w:val="32"/>
        </w:rPr>
        <w:t xml:space="preserve">Local Coordinator </w:t>
      </w:r>
      <w:r w:rsidR="003519CF" w:rsidRPr="00314170">
        <w:rPr>
          <w:b/>
          <w:bCs/>
          <w:sz w:val="32"/>
          <w:szCs w:val="32"/>
        </w:rPr>
        <w:t xml:space="preserve">Guide </w:t>
      </w:r>
      <w:r w:rsidR="000238F0" w:rsidRPr="00314170">
        <w:rPr>
          <w:b/>
          <w:bCs/>
          <w:sz w:val="32"/>
          <w:szCs w:val="32"/>
        </w:rPr>
        <w:t xml:space="preserve">Version </w:t>
      </w:r>
      <w:r w:rsidR="00824A7A">
        <w:rPr>
          <w:b/>
          <w:bCs/>
          <w:sz w:val="32"/>
          <w:szCs w:val="32"/>
        </w:rPr>
        <w:t>1</w:t>
      </w:r>
    </w:p>
    <w:p w14:paraId="54B10A5F" w14:textId="5C3DE9C8" w:rsidR="0049626A" w:rsidRPr="00314170" w:rsidRDefault="0049626A" w:rsidP="00B64194">
      <w:pPr>
        <w:pStyle w:val="NoSpacing"/>
        <w:rPr>
          <w:b/>
          <w:bCs/>
        </w:rPr>
      </w:pPr>
    </w:p>
    <w:p w14:paraId="0173D029" w14:textId="4F02A0D8" w:rsidR="006D2A02" w:rsidRPr="00314170" w:rsidRDefault="00A05B6F" w:rsidP="00B64194">
      <w:pPr>
        <w:pStyle w:val="NoSpacing"/>
        <w:rPr>
          <w:b/>
          <w:bCs/>
        </w:rPr>
      </w:pPr>
      <w:r w:rsidRPr="00314170">
        <w:rPr>
          <w:b/>
          <w:bCs/>
        </w:rPr>
        <w:t>Contents</w:t>
      </w:r>
    </w:p>
    <w:p w14:paraId="3BB06501" w14:textId="70BC88D1" w:rsidR="00D6499E" w:rsidRDefault="006D2A02">
      <w:pPr>
        <w:pStyle w:val="TOC1"/>
        <w:rPr>
          <w:rFonts w:asciiTheme="minorHAnsi" w:eastAsiaTheme="minorEastAsia" w:hAnsiTheme="minorHAnsi"/>
          <w:noProof/>
          <w:sz w:val="22"/>
          <w:lang w:eastAsia="en-GB"/>
        </w:rPr>
      </w:pPr>
      <w:r w:rsidRPr="00314170">
        <w:rPr>
          <w:b/>
          <w:bCs/>
        </w:rPr>
        <w:fldChar w:fldCharType="begin"/>
      </w:r>
      <w:r w:rsidRPr="00314170">
        <w:rPr>
          <w:b/>
          <w:bCs/>
        </w:rPr>
        <w:instrText xml:space="preserve"> TOC \o "1-3" \h \z \u </w:instrText>
      </w:r>
      <w:r w:rsidRPr="00314170">
        <w:rPr>
          <w:b/>
          <w:bCs/>
        </w:rPr>
        <w:fldChar w:fldCharType="separate"/>
      </w:r>
      <w:hyperlink w:anchor="_Toc71722310" w:history="1">
        <w:r w:rsidR="00D6499E" w:rsidRPr="00DB7233">
          <w:rPr>
            <w:rStyle w:val="Hyperlink"/>
            <w:bCs/>
            <w:noProof/>
          </w:rPr>
          <w:t>I</w:t>
        </w:r>
        <w:r w:rsidR="00D6499E" w:rsidRPr="00DB7233">
          <w:rPr>
            <w:rStyle w:val="Hyperlink"/>
            <w:noProof/>
          </w:rPr>
          <w:t>ntroduction</w:t>
        </w:r>
        <w:r w:rsidR="00D6499E">
          <w:rPr>
            <w:noProof/>
            <w:webHidden/>
          </w:rPr>
          <w:tab/>
        </w:r>
        <w:r w:rsidR="00D6499E">
          <w:rPr>
            <w:noProof/>
            <w:webHidden/>
          </w:rPr>
          <w:fldChar w:fldCharType="begin"/>
        </w:r>
        <w:r w:rsidR="00D6499E">
          <w:rPr>
            <w:noProof/>
            <w:webHidden/>
          </w:rPr>
          <w:instrText xml:space="preserve"> PAGEREF _Toc71722310 \h </w:instrText>
        </w:r>
        <w:r w:rsidR="00D6499E">
          <w:rPr>
            <w:noProof/>
            <w:webHidden/>
          </w:rPr>
        </w:r>
        <w:r w:rsidR="00D6499E">
          <w:rPr>
            <w:noProof/>
            <w:webHidden/>
          </w:rPr>
          <w:fldChar w:fldCharType="separate"/>
        </w:r>
        <w:r w:rsidR="00D6499E">
          <w:rPr>
            <w:noProof/>
            <w:webHidden/>
          </w:rPr>
          <w:t>2</w:t>
        </w:r>
        <w:r w:rsidR="00D6499E">
          <w:rPr>
            <w:noProof/>
            <w:webHidden/>
          </w:rPr>
          <w:fldChar w:fldCharType="end"/>
        </w:r>
      </w:hyperlink>
    </w:p>
    <w:p w14:paraId="791FBA57" w14:textId="33EF9970" w:rsidR="00D6499E" w:rsidRDefault="00632C89">
      <w:pPr>
        <w:pStyle w:val="TOC1"/>
        <w:rPr>
          <w:rFonts w:asciiTheme="minorHAnsi" w:eastAsiaTheme="minorEastAsia" w:hAnsiTheme="minorHAnsi"/>
          <w:noProof/>
          <w:sz w:val="22"/>
          <w:lang w:eastAsia="en-GB"/>
        </w:rPr>
      </w:pPr>
      <w:hyperlink w:anchor="_Toc71722311" w:history="1">
        <w:r w:rsidR="00D6499E" w:rsidRPr="00DB7233">
          <w:rPr>
            <w:rStyle w:val="Hyperlink"/>
            <w:noProof/>
          </w:rPr>
          <w:t>Baseline Survey</w:t>
        </w:r>
        <w:r w:rsidR="00D6499E">
          <w:rPr>
            <w:noProof/>
            <w:webHidden/>
          </w:rPr>
          <w:tab/>
        </w:r>
        <w:r w:rsidR="00D6499E">
          <w:rPr>
            <w:noProof/>
            <w:webHidden/>
          </w:rPr>
          <w:fldChar w:fldCharType="begin"/>
        </w:r>
        <w:r w:rsidR="00D6499E">
          <w:rPr>
            <w:noProof/>
            <w:webHidden/>
          </w:rPr>
          <w:instrText xml:space="preserve"> PAGEREF _Toc71722311 \h </w:instrText>
        </w:r>
        <w:r w:rsidR="00D6499E">
          <w:rPr>
            <w:noProof/>
            <w:webHidden/>
          </w:rPr>
        </w:r>
        <w:r w:rsidR="00D6499E">
          <w:rPr>
            <w:noProof/>
            <w:webHidden/>
          </w:rPr>
          <w:fldChar w:fldCharType="separate"/>
        </w:r>
        <w:r w:rsidR="00D6499E">
          <w:rPr>
            <w:noProof/>
            <w:webHidden/>
          </w:rPr>
          <w:t>3</w:t>
        </w:r>
        <w:r w:rsidR="00D6499E">
          <w:rPr>
            <w:noProof/>
            <w:webHidden/>
          </w:rPr>
          <w:fldChar w:fldCharType="end"/>
        </w:r>
      </w:hyperlink>
    </w:p>
    <w:p w14:paraId="513C99C9" w14:textId="32CDC3D0" w:rsidR="00D6499E" w:rsidRDefault="00632C89">
      <w:pPr>
        <w:pStyle w:val="TOC1"/>
        <w:rPr>
          <w:rFonts w:asciiTheme="minorHAnsi" w:eastAsiaTheme="minorEastAsia" w:hAnsiTheme="minorHAnsi"/>
          <w:noProof/>
          <w:sz w:val="22"/>
          <w:lang w:eastAsia="en-GB"/>
        </w:rPr>
      </w:pPr>
      <w:hyperlink w:anchor="_Toc71722312" w:history="1">
        <w:r w:rsidR="00D6499E" w:rsidRPr="00DB7233">
          <w:rPr>
            <w:rStyle w:val="Hyperlink"/>
            <w:noProof/>
          </w:rPr>
          <w:t>Individual Case Registry</w:t>
        </w:r>
        <w:r w:rsidR="00D6499E">
          <w:rPr>
            <w:noProof/>
            <w:webHidden/>
          </w:rPr>
          <w:tab/>
        </w:r>
        <w:r w:rsidR="00D6499E">
          <w:rPr>
            <w:noProof/>
            <w:webHidden/>
          </w:rPr>
          <w:fldChar w:fldCharType="begin"/>
        </w:r>
        <w:r w:rsidR="00D6499E">
          <w:rPr>
            <w:noProof/>
            <w:webHidden/>
          </w:rPr>
          <w:instrText xml:space="preserve"> PAGEREF _Toc71722312 \h </w:instrText>
        </w:r>
        <w:r w:rsidR="00D6499E">
          <w:rPr>
            <w:noProof/>
            <w:webHidden/>
          </w:rPr>
        </w:r>
        <w:r w:rsidR="00D6499E">
          <w:rPr>
            <w:noProof/>
            <w:webHidden/>
          </w:rPr>
          <w:fldChar w:fldCharType="separate"/>
        </w:r>
        <w:r w:rsidR="00D6499E">
          <w:rPr>
            <w:noProof/>
            <w:webHidden/>
          </w:rPr>
          <w:t>4</w:t>
        </w:r>
        <w:r w:rsidR="00D6499E">
          <w:rPr>
            <w:noProof/>
            <w:webHidden/>
          </w:rPr>
          <w:fldChar w:fldCharType="end"/>
        </w:r>
      </w:hyperlink>
    </w:p>
    <w:p w14:paraId="1CE4895E" w14:textId="57F21C3B" w:rsidR="00D6499E" w:rsidRDefault="00632C89">
      <w:pPr>
        <w:pStyle w:val="TOC2"/>
        <w:tabs>
          <w:tab w:val="right" w:pos="10456"/>
        </w:tabs>
        <w:rPr>
          <w:rFonts w:asciiTheme="minorHAnsi" w:eastAsiaTheme="minorEastAsia" w:hAnsiTheme="minorHAnsi"/>
          <w:noProof/>
          <w:sz w:val="22"/>
          <w:lang w:eastAsia="en-GB"/>
        </w:rPr>
      </w:pPr>
      <w:hyperlink w:anchor="_Toc71722313" w:history="1">
        <w:r w:rsidR="00D6499E" w:rsidRPr="00DB7233">
          <w:rPr>
            <w:rStyle w:val="Hyperlink"/>
            <w:noProof/>
          </w:rPr>
          <w:t>One Year Registry Period</w:t>
        </w:r>
        <w:r w:rsidR="00D6499E">
          <w:rPr>
            <w:noProof/>
            <w:webHidden/>
          </w:rPr>
          <w:tab/>
        </w:r>
        <w:r w:rsidR="00D6499E">
          <w:rPr>
            <w:noProof/>
            <w:webHidden/>
          </w:rPr>
          <w:fldChar w:fldCharType="begin"/>
        </w:r>
        <w:r w:rsidR="00D6499E">
          <w:rPr>
            <w:noProof/>
            <w:webHidden/>
          </w:rPr>
          <w:instrText xml:space="preserve"> PAGEREF _Toc71722313 \h </w:instrText>
        </w:r>
        <w:r w:rsidR="00D6499E">
          <w:rPr>
            <w:noProof/>
            <w:webHidden/>
          </w:rPr>
        </w:r>
        <w:r w:rsidR="00D6499E">
          <w:rPr>
            <w:noProof/>
            <w:webHidden/>
          </w:rPr>
          <w:fldChar w:fldCharType="separate"/>
        </w:r>
        <w:r w:rsidR="00D6499E">
          <w:rPr>
            <w:noProof/>
            <w:webHidden/>
          </w:rPr>
          <w:t>4</w:t>
        </w:r>
        <w:r w:rsidR="00D6499E">
          <w:rPr>
            <w:noProof/>
            <w:webHidden/>
          </w:rPr>
          <w:fldChar w:fldCharType="end"/>
        </w:r>
      </w:hyperlink>
    </w:p>
    <w:p w14:paraId="06768A5B" w14:textId="2EF713BE" w:rsidR="00D6499E" w:rsidRDefault="00632C89">
      <w:pPr>
        <w:pStyle w:val="TOC2"/>
        <w:tabs>
          <w:tab w:val="right" w:pos="10456"/>
        </w:tabs>
        <w:rPr>
          <w:rFonts w:asciiTheme="minorHAnsi" w:eastAsiaTheme="minorEastAsia" w:hAnsiTheme="minorHAnsi"/>
          <w:noProof/>
          <w:sz w:val="22"/>
          <w:lang w:eastAsia="en-GB"/>
        </w:rPr>
      </w:pPr>
      <w:hyperlink w:anchor="_Toc71722314" w:history="1">
        <w:r w:rsidR="00D6499E" w:rsidRPr="00DB7233">
          <w:rPr>
            <w:rStyle w:val="Hyperlink"/>
            <w:noProof/>
          </w:rPr>
          <w:t>Inclusion and Exclusion Criteria</w:t>
        </w:r>
        <w:r w:rsidR="00D6499E">
          <w:rPr>
            <w:noProof/>
            <w:webHidden/>
          </w:rPr>
          <w:tab/>
        </w:r>
        <w:r w:rsidR="00D6499E">
          <w:rPr>
            <w:noProof/>
            <w:webHidden/>
          </w:rPr>
          <w:fldChar w:fldCharType="begin"/>
        </w:r>
        <w:r w:rsidR="00D6499E">
          <w:rPr>
            <w:noProof/>
            <w:webHidden/>
          </w:rPr>
          <w:instrText xml:space="preserve"> PAGEREF _Toc71722314 \h </w:instrText>
        </w:r>
        <w:r w:rsidR="00D6499E">
          <w:rPr>
            <w:noProof/>
            <w:webHidden/>
          </w:rPr>
        </w:r>
        <w:r w:rsidR="00D6499E">
          <w:rPr>
            <w:noProof/>
            <w:webHidden/>
          </w:rPr>
          <w:fldChar w:fldCharType="separate"/>
        </w:r>
        <w:r w:rsidR="00D6499E">
          <w:rPr>
            <w:noProof/>
            <w:webHidden/>
          </w:rPr>
          <w:t>4</w:t>
        </w:r>
        <w:r w:rsidR="00D6499E">
          <w:rPr>
            <w:noProof/>
            <w:webHidden/>
          </w:rPr>
          <w:fldChar w:fldCharType="end"/>
        </w:r>
      </w:hyperlink>
    </w:p>
    <w:p w14:paraId="0CA6892C" w14:textId="160F6603" w:rsidR="00D6499E" w:rsidRDefault="00632C89">
      <w:pPr>
        <w:pStyle w:val="TOC2"/>
        <w:tabs>
          <w:tab w:val="right" w:pos="10456"/>
        </w:tabs>
        <w:rPr>
          <w:rFonts w:asciiTheme="minorHAnsi" w:eastAsiaTheme="minorEastAsia" w:hAnsiTheme="minorHAnsi"/>
          <w:noProof/>
          <w:sz w:val="22"/>
          <w:lang w:eastAsia="en-GB"/>
        </w:rPr>
      </w:pPr>
      <w:hyperlink w:anchor="_Toc71722315" w:history="1">
        <w:r w:rsidR="00D6499E" w:rsidRPr="00DB7233">
          <w:rPr>
            <w:rStyle w:val="Hyperlink"/>
            <w:noProof/>
          </w:rPr>
          <w:t>How to report an individual case</w:t>
        </w:r>
        <w:r w:rsidR="00D6499E">
          <w:rPr>
            <w:noProof/>
            <w:webHidden/>
          </w:rPr>
          <w:tab/>
        </w:r>
        <w:r w:rsidR="00D6499E">
          <w:rPr>
            <w:noProof/>
            <w:webHidden/>
          </w:rPr>
          <w:fldChar w:fldCharType="begin"/>
        </w:r>
        <w:r w:rsidR="00D6499E">
          <w:rPr>
            <w:noProof/>
            <w:webHidden/>
          </w:rPr>
          <w:instrText xml:space="preserve"> PAGEREF _Toc71722315 \h </w:instrText>
        </w:r>
        <w:r w:rsidR="00D6499E">
          <w:rPr>
            <w:noProof/>
            <w:webHidden/>
          </w:rPr>
        </w:r>
        <w:r w:rsidR="00D6499E">
          <w:rPr>
            <w:noProof/>
            <w:webHidden/>
          </w:rPr>
          <w:fldChar w:fldCharType="separate"/>
        </w:r>
        <w:r w:rsidR="00D6499E">
          <w:rPr>
            <w:noProof/>
            <w:webHidden/>
          </w:rPr>
          <w:t>7</w:t>
        </w:r>
        <w:r w:rsidR="00D6499E">
          <w:rPr>
            <w:noProof/>
            <w:webHidden/>
          </w:rPr>
          <w:fldChar w:fldCharType="end"/>
        </w:r>
      </w:hyperlink>
    </w:p>
    <w:p w14:paraId="6BE914BB" w14:textId="45502ADF" w:rsidR="00D6499E" w:rsidRDefault="00632C89">
      <w:pPr>
        <w:pStyle w:val="TOC1"/>
        <w:rPr>
          <w:rFonts w:asciiTheme="minorHAnsi" w:eastAsiaTheme="minorEastAsia" w:hAnsiTheme="minorHAnsi"/>
          <w:noProof/>
          <w:sz w:val="22"/>
          <w:lang w:eastAsia="en-GB"/>
        </w:rPr>
      </w:pPr>
      <w:hyperlink w:anchor="_Toc71722316" w:history="1">
        <w:r w:rsidR="00D6499E" w:rsidRPr="00DB7233">
          <w:rPr>
            <w:rStyle w:val="Hyperlink"/>
            <w:noProof/>
          </w:rPr>
          <w:t>Activity Survey</w:t>
        </w:r>
        <w:r w:rsidR="00D6499E">
          <w:rPr>
            <w:noProof/>
            <w:webHidden/>
          </w:rPr>
          <w:tab/>
        </w:r>
        <w:r w:rsidR="00D6499E">
          <w:rPr>
            <w:noProof/>
            <w:webHidden/>
          </w:rPr>
          <w:fldChar w:fldCharType="begin"/>
        </w:r>
        <w:r w:rsidR="00D6499E">
          <w:rPr>
            <w:noProof/>
            <w:webHidden/>
          </w:rPr>
          <w:instrText xml:space="preserve"> PAGEREF _Toc71722316 \h </w:instrText>
        </w:r>
        <w:r w:rsidR="00D6499E">
          <w:rPr>
            <w:noProof/>
            <w:webHidden/>
          </w:rPr>
        </w:r>
        <w:r w:rsidR="00D6499E">
          <w:rPr>
            <w:noProof/>
            <w:webHidden/>
          </w:rPr>
          <w:fldChar w:fldCharType="separate"/>
        </w:r>
        <w:r w:rsidR="00D6499E">
          <w:rPr>
            <w:noProof/>
            <w:webHidden/>
          </w:rPr>
          <w:t>8</w:t>
        </w:r>
        <w:r w:rsidR="00D6499E">
          <w:rPr>
            <w:noProof/>
            <w:webHidden/>
          </w:rPr>
          <w:fldChar w:fldCharType="end"/>
        </w:r>
      </w:hyperlink>
    </w:p>
    <w:p w14:paraId="67CD292A" w14:textId="60D69197" w:rsidR="00D6499E" w:rsidRDefault="00632C89">
      <w:pPr>
        <w:pStyle w:val="TOC1"/>
        <w:rPr>
          <w:rFonts w:asciiTheme="minorHAnsi" w:eastAsiaTheme="minorEastAsia" w:hAnsiTheme="minorHAnsi"/>
          <w:noProof/>
          <w:sz w:val="22"/>
          <w:lang w:eastAsia="en-GB"/>
        </w:rPr>
      </w:pPr>
      <w:hyperlink w:anchor="_Toc71722317" w:history="1">
        <w:r w:rsidR="00D6499E" w:rsidRPr="00DB7233">
          <w:rPr>
            <w:rStyle w:val="Hyperlink"/>
            <w:noProof/>
          </w:rPr>
          <w:t>Regulatory approvals, data security and confidentiality</w:t>
        </w:r>
        <w:r w:rsidR="00D6499E">
          <w:rPr>
            <w:noProof/>
            <w:webHidden/>
          </w:rPr>
          <w:tab/>
        </w:r>
        <w:r w:rsidR="00D6499E">
          <w:rPr>
            <w:noProof/>
            <w:webHidden/>
          </w:rPr>
          <w:fldChar w:fldCharType="begin"/>
        </w:r>
        <w:r w:rsidR="00D6499E">
          <w:rPr>
            <w:noProof/>
            <w:webHidden/>
          </w:rPr>
          <w:instrText xml:space="preserve"> PAGEREF _Toc71722317 \h </w:instrText>
        </w:r>
        <w:r w:rsidR="00D6499E">
          <w:rPr>
            <w:noProof/>
            <w:webHidden/>
          </w:rPr>
        </w:r>
        <w:r w:rsidR="00D6499E">
          <w:rPr>
            <w:noProof/>
            <w:webHidden/>
          </w:rPr>
          <w:fldChar w:fldCharType="separate"/>
        </w:r>
        <w:r w:rsidR="00D6499E">
          <w:rPr>
            <w:noProof/>
            <w:webHidden/>
          </w:rPr>
          <w:t>9</w:t>
        </w:r>
        <w:r w:rsidR="00D6499E">
          <w:rPr>
            <w:noProof/>
            <w:webHidden/>
          </w:rPr>
          <w:fldChar w:fldCharType="end"/>
        </w:r>
      </w:hyperlink>
    </w:p>
    <w:p w14:paraId="44B12B5D" w14:textId="76941CEC" w:rsidR="00D6499E" w:rsidRDefault="00632C89">
      <w:pPr>
        <w:pStyle w:val="TOC1"/>
        <w:rPr>
          <w:rFonts w:asciiTheme="minorHAnsi" w:eastAsiaTheme="minorEastAsia" w:hAnsiTheme="minorHAnsi"/>
          <w:noProof/>
          <w:sz w:val="22"/>
          <w:lang w:eastAsia="en-GB"/>
        </w:rPr>
      </w:pPr>
      <w:hyperlink w:anchor="_Toc71722318" w:history="1">
        <w:r w:rsidR="00D6499E" w:rsidRPr="00DB7233">
          <w:rPr>
            <w:rStyle w:val="Hyperlink"/>
            <w:noProof/>
          </w:rPr>
          <w:t>Organising and promoting NAP7 within your department</w:t>
        </w:r>
        <w:r w:rsidR="00D6499E">
          <w:rPr>
            <w:noProof/>
            <w:webHidden/>
          </w:rPr>
          <w:tab/>
        </w:r>
        <w:r w:rsidR="00D6499E">
          <w:rPr>
            <w:noProof/>
            <w:webHidden/>
          </w:rPr>
          <w:fldChar w:fldCharType="begin"/>
        </w:r>
        <w:r w:rsidR="00D6499E">
          <w:rPr>
            <w:noProof/>
            <w:webHidden/>
          </w:rPr>
          <w:instrText xml:space="preserve"> PAGEREF _Toc71722318 \h </w:instrText>
        </w:r>
        <w:r w:rsidR="00D6499E">
          <w:rPr>
            <w:noProof/>
            <w:webHidden/>
          </w:rPr>
        </w:r>
        <w:r w:rsidR="00D6499E">
          <w:rPr>
            <w:noProof/>
            <w:webHidden/>
          </w:rPr>
          <w:fldChar w:fldCharType="separate"/>
        </w:r>
        <w:r w:rsidR="00D6499E">
          <w:rPr>
            <w:noProof/>
            <w:webHidden/>
          </w:rPr>
          <w:t>10</w:t>
        </w:r>
        <w:r w:rsidR="00D6499E">
          <w:rPr>
            <w:noProof/>
            <w:webHidden/>
          </w:rPr>
          <w:fldChar w:fldCharType="end"/>
        </w:r>
      </w:hyperlink>
    </w:p>
    <w:p w14:paraId="5BD97955" w14:textId="5AACDB4D" w:rsidR="00D6499E" w:rsidRDefault="00632C89">
      <w:pPr>
        <w:pStyle w:val="TOC2"/>
        <w:tabs>
          <w:tab w:val="right" w:pos="10456"/>
        </w:tabs>
        <w:rPr>
          <w:rFonts w:asciiTheme="minorHAnsi" w:eastAsiaTheme="minorEastAsia" w:hAnsiTheme="minorHAnsi"/>
          <w:noProof/>
          <w:sz w:val="22"/>
          <w:lang w:eastAsia="en-GB"/>
        </w:rPr>
      </w:pPr>
      <w:hyperlink w:anchor="_Toc71722319" w:history="1">
        <w:r w:rsidR="00D6499E" w:rsidRPr="00DB7233">
          <w:rPr>
            <w:rStyle w:val="Hyperlink"/>
            <w:noProof/>
          </w:rPr>
          <w:t>Local organisation</w:t>
        </w:r>
        <w:r w:rsidR="00D6499E">
          <w:rPr>
            <w:noProof/>
            <w:webHidden/>
          </w:rPr>
          <w:tab/>
        </w:r>
        <w:r w:rsidR="00D6499E">
          <w:rPr>
            <w:noProof/>
            <w:webHidden/>
          </w:rPr>
          <w:fldChar w:fldCharType="begin"/>
        </w:r>
        <w:r w:rsidR="00D6499E">
          <w:rPr>
            <w:noProof/>
            <w:webHidden/>
          </w:rPr>
          <w:instrText xml:space="preserve"> PAGEREF _Toc71722319 \h </w:instrText>
        </w:r>
        <w:r w:rsidR="00D6499E">
          <w:rPr>
            <w:noProof/>
            <w:webHidden/>
          </w:rPr>
        </w:r>
        <w:r w:rsidR="00D6499E">
          <w:rPr>
            <w:noProof/>
            <w:webHidden/>
          </w:rPr>
          <w:fldChar w:fldCharType="separate"/>
        </w:r>
        <w:r w:rsidR="00D6499E">
          <w:rPr>
            <w:noProof/>
            <w:webHidden/>
          </w:rPr>
          <w:t>10</w:t>
        </w:r>
        <w:r w:rsidR="00D6499E">
          <w:rPr>
            <w:noProof/>
            <w:webHidden/>
          </w:rPr>
          <w:fldChar w:fldCharType="end"/>
        </w:r>
      </w:hyperlink>
    </w:p>
    <w:p w14:paraId="411096F5" w14:textId="4013BCC7" w:rsidR="00D6499E" w:rsidRDefault="00632C89">
      <w:pPr>
        <w:pStyle w:val="TOC2"/>
        <w:tabs>
          <w:tab w:val="right" w:pos="10456"/>
        </w:tabs>
        <w:rPr>
          <w:rFonts w:asciiTheme="minorHAnsi" w:eastAsiaTheme="minorEastAsia" w:hAnsiTheme="minorHAnsi"/>
          <w:noProof/>
          <w:sz w:val="22"/>
          <w:lang w:eastAsia="en-GB"/>
        </w:rPr>
      </w:pPr>
      <w:hyperlink w:anchor="_Toc71722320" w:history="1">
        <w:r w:rsidR="00D6499E" w:rsidRPr="00DB7233">
          <w:rPr>
            <w:rStyle w:val="Hyperlink"/>
            <w:noProof/>
          </w:rPr>
          <w:t>Department presentation</w:t>
        </w:r>
        <w:r w:rsidR="00D6499E">
          <w:rPr>
            <w:noProof/>
            <w:webHidden/>
          </w:rPr>
          <w:tab/>
        </w:r>
        <w:r w:rsidR="00D6499E">
          <w:rPr>
            <w:noProof/>
            <w:webHidden/>
          </w:rPr>
          <w:fldChar w:fldCharType="begin"/>
        </w:r>
        <w:r w:rsidR="00D6499E">
          <w:rPr>
            <w:noProof/>
            <w:webHidden/>
          </w:rPr>
          <w:instrText xml:space="preserve"> PAGEREF _Toc71722320 \h </w:instrText>
        </w:r>
        <w:r w:rsidR="00D6499E">
          <w:rPr>
            <w:noProof/>
            <w:webHidden/>
          </w:rPr>
        </w:r>
        <w:r w:rsidR="00D6499E">
          <w:rPr>
            <w:noProof/>
            <w:webHidden/>
          </w:rPr>
          <w:fldChar w:fldCharType="separate"/>
        </w:r>
        <w:r w:rsidR="00D6499E">
          <w:rPr>
            <w:noProof/>
            <w:webHidden/>
          </w:rPr>
          <w:t>10</w:t>
        </w:r>
        <w:r w:rsidR="00D6499E">
          <w:rPr>
            <w:noProof/>
            <w:webHidden/>
          </w:rPr>
          <w:fldChar w:fldCharType="end"/>
        </w:r>
      </w:hyperlink>
    </w:p>
    <w:p w14:paraId="347C101E" w14:textId="4CB17C83" w:rsidR="00D6499E" w:rsidRDefault="00632C89">
      <w:pPr>
        <w:pStyle w:val="TOC2"/>
        <w:tabs>
          <w:tab w:val="right" w:pos="10456"/>
        </w:tabs>
        <w:rPr>
          <w:rFonts w:asciiTheme="minorHAnsi" w:eastAsiaTheme="minorEastAsia" w:hAnsiTheme="minorHAnsi"/>
          <w:noProof/>
          <w:sz w:val="22"/>
          <w:lang w:eastAsia="en-GB"/>
        </w:rPr>
      </w:pPr>
      <w:hyperlink w:anchor="_Toc71722321" w:history="1">
        <w:r w:rsidR="00D6499E" w:rsidRPr="00DB7233">
          <w:rPr>
            <w:rStyle w:val="Hyperlink"/>
            <w:noProof/>
          </w:rPr>
          <w:t>Posters and flowcharts</w:t>
        </w:r>
        <w:r w:rsidR="00D6499E">
          <w:rPr>
            <w:noProof/>
            <w:webHidden/>
          </w:rPr>
          <w:tab/>
        </w:r>
        <w:r w:rsidR="00D6499E">
          <w:rPr>
            <w:noProof/>
            <w:webHidden/>
          </w:rPr>
          <w:fldChar w:fldCharType="begin"/>
        </w:r>
        <w:r w:rsidR="00D6499E">
          <w:rPr>
            <w:noProof/>
            <w:webHidden/>
          </w:rPr>
          <w:instrText xml:space="preserve"> PAGEREF _Toc71722321 \h </w:instrText>
        </w:r>
        <w:r w:rsidR="00D6499E">
          <w:rPr>
            <w:noProof/>
            <w:webHidden/>
          </w:rPr>
        </w:r>
        <w:r w:rsidR="00D6499E">
          <w:rPr>
            <w:noProof/>
            <w:webHidden/>
          </w:rPr>
          <w:fldChar w:fldCharType="separate"/>
        </w:r>
        <w:r w:rsidR="00D6499E">
          <w:rPr>
            <w:noProof/>
            <w:webHidden/>
          </w:rPr>
          <w:t>10</w:t>
        </w:r>
        <w:r w:rsidR="00D6499E">
          <w:rPr>
            <w:noProof/>
            <w:webHidden/>
          </w:rPr>
          <w:fldChar w:fldCharType="end"/>
        </w:r>
      </w:hyperlink>
    </w:p>
    <w:p w14:paraId="168323F2" w14:textId="4B3B8E97" w:rsidR="00D6499E" w:rsidRDefault="00632C89">
      <w:pPr>
        <w:pStyle w:val="TOC2"/>
        <w:tabs>
          <w:tab w:val="right" w:pos="10456"/>
        </w:tabs>
        <w:rPr>
          <w:rFonts w:asciiTheme="minorHAnsi" w:eastAsiaTheme="minorEastAsia" w:hAnsiTheme="minorHAnsi"/>
          <w:noProof/>
          <w:sz w:val="22"/>
          <w:lang w:eastAsia="en-GB"/>
        </w:rPr>
      </w:pPr>
      <w:hyperlink w:anchor="_Toc71722322" w:history="1">
        <w:r w:rsidR="00D6499E" w:rsidRPr="00DB7233">
          <w:rPr>
            <w:rStyle w:val="Hyperlink"/>
            <w:noProof/>
          </w:rPr>
          <w:t>Letter and email templates</w:t>
        </w:r>
        <w:r w:rsidR="00D6499E">
          <w:rPr>
            <w:noProof/>
            <w:webHidden/>
          </w:rPr>
          <w:tab/>
        </w:r>
        <w:r w:rsidR="00D6499E">
          <w:rPr>
            <w:noProof/>
            <w:webHidden/>
          </w:rPr>
          <w:fldChar w:fldCharType="begin"/>
        </w:r>
        <w:r w:rsidR="00D6499E">
          <w:rPr>
            <w:noProof/>
            <w:webHidden/>
          </w:rPr>
          <w:instrText xml:space="preserve"> PAGEREF _Toc71722322 \h </w:instrText>
        </w:r>
        <w:r w:rsidR="00D6499E">
          <w:rPr>
            <w:noProof/>
            <w:webHidden/>
          </w:rPr>
        </w:r>
        <w:r w:rsidR="00D6499E">
          <w:rPr>
            <w:noProof/>
            <w:webHidden/>
          </w:rPr>
          <w:fldChar w:fldCharType="separate"/>
        </w:r>
        <w:r w:rsidR="00D6499E">
          <w:rPr>
            <w:noProof/>
            <w:webHidden/>
          </w:rPr>
          <w:t>11</w:t>
        </w:r>
        <w:r w:rsidR="00D6499E">
          <w:rPr>
            <w:noProof/>
            <w:webHidden/>
          </w:rPr>
          <w:fldChar w:fldCharType="end"/>
        </w:r>
      </w:hyperlink>
    </w:p>
    <w:p w14:paraId="31D5DAB7" w14:textId="4006B49C" w:rsidR="006D2A02" w:rsidRPr="00D6499E" w:rsidRDefault="006D2A02" w:rsidP="00D6499E">
      <w:pPr>
        <w:pStyle w:val="Heading1"/>
      </w:pPr>
      <w:r w:rsidRPr="00314170">
        <w:rPr>
          <w:bCs/>
        </w:rPr>
        <w:lastRenderedPageBreak/>
        <w:fldChar w:fldCharType="end"/>
      </w:r>
      <w:bookmarkStart w:id="0" w:name="_Toc71539743"/>
      <w:bookmarkStart w:id="1" w:name="_Toc71722310"/>
      <w:r w:rsidR="00A60879" w:rsidRPr="00314170">
        <w:rPr>
          <w:bCs/>
        </w:rPr>
        <w:t>I</w:t>
      </w:r>
      <w:r w:rsidR="0026008A" w:rsidRPr="00314170">
        <w:t>ntroduction</w:t>
      </w:r>
      <w:bookmarkEnd w:id="0"/>
      <w:bookmarkEnd w:id="1"/>
    </w:p>
    <w:p w14:paraId="1B661A0F" w14:textId="77777777" w:rsidR="006D2A02" w:rsidRPr="00314170" w:rsidRDefault="006D2A02" w:rsidP="00B64194">
      <w:pPr>
        <w:pStyle w:val="NoSpacing"/>
        <w:rPr>
          <w:b/>
          <w:bCs/>
        </w:rPr>
      </w:pPr>
    </w:p>
    <w:p w14:paraId="5E0B243C" w14:textId="2DC72569" w:rsidR="003519CF" w:rsidRPr="00314170" w:rsidRDefault="003519CF" w:rsidP="00B64194">
      <w:pPr>
        <w:pStyle w:val="NoSpacing"/>
        <w:rPr>
          <w:b/>
          <w:bCs/>
        </w:rPr>
      </w:pPr>
      <w:r w:rsidRPr="00314170">
        <w:rPr>
          <w:b/>
          <w:bCs/>
        </w:rPr>
        <w:t xml:space="preserve">Thank you for agreeing to be a Local Coordinator (LC) for NAP7! You are critical to the success of this important project. </w:t>
      </w:r>
    </w:p>
    <w:p w14:paraId="20BE2AEF" w14:textId="77777777" w:rsidR="003519CF" w:rsidRPr="00314170" w:rsidRDefault="003519CF" w:rsidP="00B64194">
      <w:pPr>
        <w:pStyle w:val="NoSpacing"/>
        <w:rPr>
          <w:b/>
          <w:bCs/>
        </w:rPr>
      </w:pPr>
    </w:p>
    <w:p w14:paraId="7CC31F2E" w14:textId="46AC537E" w:rsidR="00EE03B4" w:rsidRPr="00314170" w:rsidRDefault="00EE03B4" w:rsidP="00387E83">
      <w:pPr>
        <w:pStyle w:val="NoSpacing"/>
      </w:pPr>
      <w:r w:rsidRPr="00314170">
        <w:t xml:space="preserve">The </w:t>
      </w:r>
      <w:r w:rsidR="003A21F2" w:rsidRPr="00314170">
        <w:t>NAPs</w:t>
      </w:r>
      <w:r w:rsidRPr="00314170">
        <w:t xml:space="preserve"> investigate serious rare events during anaesthesia that are important to patients and clinicians. Previous topics include complications of airway management during anaesthesia, awareness during anaesthesia and perioperative anaphylaxis. They are highly respected, supported by patients and clinicians, and have influenced the practice of anaesthesia worldwide.</w:t>
      </w:r>
    </w:p>
    <w:p w14:paraId="08247B85" w14:textId="77777777" w:rsidR="00EE03B4" w:rsidRPr="00314170" w:rsidRDefault="00EE03B4" w:rsidP="00387E83">
      <w:pPr>
        <w:pStyle w:val="NoSpacing"/>
      </w:pPr>
    </w:p>
    <w:p w14:paraId="61DE8969" w14:textId="11B5565D" w:rsidR="00387E83" w:rsidRPr="00314170" w:rsidRDefault="00387E83" w:rsidP="00387E83">
      <w:pPr>
        <w:pStyle w:val="NoSpacing"/>
      </w:pPr>
      <w:r w:rsidRPr="00314170">
        <w:t xml:space="preserve">This NAP will investigate </w:t>
      </w:r>
      <w:r w:rsidRPr="00314170">
        <w:rPr>
          <w:b/>
          <w:bCs/>
        </w:rPr>
        <w:t>perioperative cardiac arrest</w:t>
      </w:r>
      <w:r w:rsidRPr="00314170">
        <w:t xml:space="preserve">. </w:t>
      </w:r>
      <w:r w:rsidR="003A21F2" w:rsidRPr="00314170">
        <w:t>We</w:t>
      </w:r>
      <w:r w:rsidR="00263C06" w:rsidRPr="00314170">
        <w:t xml:space="preserve"> aim to assess </w:t>
      </w:r>
      <w:r w:rsidR="00C07842">
        <w:t xml:space="preserve">the </w:t>
      </w:r>
      <w:r w:rsidR="00263C06" w:rsidRPr="00314170">
        <w:t>incidence, current practice and outcomes</w:t>
      </w:r>
      <w:r w:rsidR="00C07842">
        <w:t xml:space="preserve"> related to perioperative cardiac arrest</w:t>
      </w:r>
      <w:r w:rsidR="00263C06" w:rsidRPr="00314170">
        <w:t xml:space="preserve">. </w:t>
      </w:r>
    </w:p>
    <w:p w14:paraId="58B1A397" w14:textId="4A0FDFCA" w:rsidR="00387E83" w:rsidRPr="00314170" w:rsidRDefault="00387E83" w:rsidP="00387E83">
      <w:pPr>
        <w:pStyle w:val="NoSpacing"/>
      </w:pPr>
    </w:p>
    <w:p w14:paraId="1A128FBD" w14:textId="46ACBE2D" w:rsidR="00C109D3" w:rsidRPr="00314170" w:rsidRDefault="00C109D3" w:rsidP="004A48CB">
      <w:pPr>
        <w:pStyle w:val="NoSpacing"/>
        <w:jc w:val="center"/>
      </w:pPr>
      <w:r w:rsidRPr="00314170">
        <w:rPr>
          <w:noProof/>
          <w:lang w:eastAsia="en-GB"/>
        </w:rPr>
        <w:drawing>
          <wp:inline distT="0" distB="0" distL="0" distR="0" wp14:anchorId="367E6875" wp14:editId="6C2890E2">
            <wp:extent cx="4058801" cy="2283028"/>
            <wp:effectExtent l="12700" t="12700" r="1841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2773" cy="2319012"/>
                    </a:xfrm>
                    <a:prstGeom prst="rect">
                      <a:avLst/>
                    </a:prstGeom>
                    <a:ln>
                      <a:solidFill>
                        <a:schemeClr val="tx1"/>
                      </a:solidFill>
                    </a:ln>
                  </pic:spPr>
                </pic:pic>
              </a:graphicData>
            </a:graphic>
          </wp:inline>
        </w:drawing>
      </w:r>
    </w:p>
    <w:p w14:paraId="6C3F0E2E" w14:textId="77777777" w:rsidR="00C109D3" w:rsidRPr="00314170" w:rsidRDefault="00C109D3" w:rsidP="00B64194">
      <w:pPr>
        <w:pStyle w:val="NoSpacing"/>
      </w:pPr>
    </w:p>
    <w:p w14:paraId="23729DAD" w14:textId="37A0FDE6" w:rsidR="003519CF" w:rsidRPr="00314170" w:rsidRDefault="00BE1768" w:rsidP="00B64194">
      <w:pPr>
        <w:pStyle w:val="NoSpacing"/>
      </w:pPr>
      <w:r w:rsidRPr="00314170">
        <w:t>LCs</w:t>
      </w:r>
      <w:r w:rsidR="0026008A" w:rsidRPr="00314170">
        <w:t xml:space="preserve"> </w:t>
      </w:r>
      <w:r w:rsidR="003A21F2" w:rsidRPr="00314170">
        <w:t xml:space="preserve">may </w:t>
      </w:r>
      <w:r w:rsidR="003519CF" w:rsidRPr="00314170">
        <w:t xml:space="preserve">have participated in previous </w:t>
      </w:r>
      <w:r w:rsidR="003A21F2" w:rsidRPr="00314170">
        <w:t xml:space="preserve">NAPs </w:t>
      </w:r>
      <w:r w:rsidR="003519CF" w:rsidRPr="00314170">
        <w:t xml:space="preserve">and </w:t>
      </w:r>
      <w:r w:rsidR="004A48CB" w:rsidRPr="00314170">
        <w:t>will therefore be</w:t>
      </w:r>
      <w:r w:rsidR="003519CF" w:rsidRPr="00314170">
        <w:t xml:space="preserve"> familiar with the overall process</w:t>
      </w:r>
      <w:r w:rsidR="004A48CB" w:rsidRPr="00314170">
        <w:t>,</w:t>
      </w:r>
      <w:r w:rsidR="003A21F2" w:rsidRPr="00314170">
        <w:t xml:space="preserve"> </w:t>
      </w:r>
      <w:r w:rsidR="004A48CB" w:rsidRPr="00314170">
        <w:t>while others will</w:t>
      </w:r>
      <w:r w:rsidR="003A21F2" w:rsidRPr="00314170">
        <w:t xml:space="preserve"> be doing this for the first time</w:t>
      </w:r>
      <w:r w:rsidR="003519CF" w:rsidRPr="00314170">
        <w:t xml:space="preserve">. This guide </w:t>
      </w:r>
      <w:r w:rsidR="003A21F2" w:rsidRPr="00314170">
        <w:t>aims</w:t>
      </w:r>
      <w:r w:rsidR="003519CF" w:rsidRPr="00314170">
        <w:t xml:space="preserve"> to help you understand the </w:t>
      </w:r>
      <w:r w:rsidR="003A21F2" w:rsidRPr="00314170">
        <w:t xml:space="preserve">NAP7 </w:t>
      </w:r>
      <w:r w:rsidR="003519CF" w:rsidRPr="00314170">
        <w:t xml:space="preserve">structure </w:t>
      </w:r>
      <w:r w:rsidR="00823B35" w:rsidRPr="00314170">
        <w:t xml:space="preserve">and </w:t>
      </w:r>
      <w:r w:rsidR="003519CF" w:rsidRPr="00314170">
        <w:t>plan locally to collect the data need</w:t>
      </w:r>
      <w:r w:rsidR="003A21F2" w:rsidRPr="00314170">
        <w:t>ed</w:t>
      </w:r>
      <w:r w:rsidR="003519CF" w:rsidRPr="00314170">
        <w:t xml:space="preserve">. </w:t>
      </w:r>
    </w:p>
    <w:p w14:paraId="07D8920F" w14:textId="7DB34112" w:rsidR="00387E83" w:rsidRPr="00314170" w:rsidRDefault="00387E83" w:rsidP="00B64194">
      <w:pPr>
        <w:pStyle w:val="NoSpacing"/>
      </w:pPr>
    </w:p>
    <w:p w14:paraId="0B032F01" w14:textId="2DE9ADC2" w:rsidR="00387E83" w:rsidRPr="00314170" w:rsidRDefault="00387E83" w:rsidP="00387E83">
      <w:pPr>
        <w:pStyle w:val="NoSpacing"/>
      </w:pPr>
      <w:r w:rsidRPr="00314170">
        <w:t>The structure</w:t>
      </w:r>
      <w:r w:rsidR="00415A18" w:rsidRPr="00314170">
        <w:t xml:space="preserve"> of NAP7</w:t>
      </w:r>
      <w:r w:rsidRPr="00314170">
        <w:t xml:space="preserve"> </w:t>
      </w:r>
      <w:r w:rsidR="0092196B" w:rsidRPr="00314170">
        <w:t xml:space="preserve">will be </w:t>
      </w:r>
      <w:r w:rsidR="00BE1768" w:rsidRPr="00314170">
        <w:t xml:space="preserve">similar to </w:t>
      </w:r>
      <w:r w:rsidRPr="00314170">
        <w:t>NAPs 4, 5 and 6</w:t>
      </w:r>
      <w:r w:rsidR="0092196B" w:rsidRPr="00314170">
        <w:t xml:space="preserve">, </w:t>
      </w:r>
      <w:r w:rsidR="00BE1768" w:rsidRPr="00314170">
        <w:t xml:space="preserve">and include </w:t>
      </w:r>
      <w:r w:rsidR="002B775D" w:rsidRPr="00314170">
        <w:t>three</w:t>
      </w:r>
      <w:r w:rsidR="00D2123D" w:rsidRPr="00314170">
        <w:t xml:space="preserve"> core</w:t>
      </w:r>
      <w:r w:rsidR="002B775D" w:rsidRPr="00314170">
        <w:t xml:space="preserve"> components</w:t>
      </w:r>
      <w:r w:rsidR="00617E35" w:rsidRPr="00314170">
        <w:t>, outlined below</w:t>
      </w:r>
      <w:r w:rsidR="002350E0" w:rsidRPr="00314170">
        <w:t>.</w:t>
      </w:r>
    </w:p>
    <w:p w14:paraId="5BF14DEC" w14:textId="3D6D56F7" w:rsidR="00C12457" w:rsidRPr="00314170" w:rsidRDefault="00C12457" w:rsidP="00C12457">
      <w:pPr>
        <w:pStyle w:val="NoSpacing"/>
      </w:pPr>
    </w:p>
    <w:p w14:paraId="1BB91D37" w14:textId="5F5B6F4E" w:rsidR="00A44B63" w:rsidRPr="00314170" w:rsidRDefault="00F60E3C" w:rsidP="00617E35">
      <w:pPr>
        <w:pStyle w:val="NoSpacing"/>
        <w:jc w:val="center"/>
      </w:pPr>
      <w:r w:rsidRPr="00F60E3C">
        <w:rPr>
          <w:noProof/>
          <w:lang w:eastAsia="en-GB"/>
        </w:rPr>
        <w:drawing>
          <wp:inline distT="0" distB="0" distL="0" distR="0" wp14:anchorId="51C9DEBF" wp14:editId="0CE21F0C">
            <wp:extent cx="4133918" cy="2325279"/>
            <wp:effectExtent l="12700" t="12700" r="63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5123" cy="2359706"/>
                    </a:xfrm>
                    <a:prstGeom prst="rect">
                      <a:avLst/>
                    </a:prstGeom>
                    <a:ln>
                      <a:solidFill>
                        <a:schemeClr val="tx1"/>
                      </a:solidFill>
                    </a:ln>
                  </pic:spPr>
                </pic:pic>
              </a:graphicData>
            </a:graphic>
          </wp:inline>
        </w:drawing>
      </w:r>
    </w:p>
    <w:p w14:paraId="2EAA6371" w14:textId="33C4F5E1" w:rsidR="0026008A" w:rsidRPr="00314170" w:rsidRDefault="0026008A" w:rsidP="00C12457">
      <w:pPr>
        <w:pStyle w:val="NoSpacing"/>
      </w:pPr>
    </w:p>
    <w:p w14:paraId="606F85B1" w14:textId="4650F72A" w:rsidR="00A44B63" w:rsidRPr="00314170" w:rsidRDefault="00E73AED" w:rsidP="00C12457">
      <w:pPr>
        <w:pStyle w:val="NoSpacing"/>
        <w:rPr>
          <w:b/>
          <w:bCs/>
        </w:rPr>
      </w:pPr>
      <w:r w:rsidRPr="00314170">
        <w:rPr>
          <w:b/>
          <w:bCs/>
        </w:rPr>
        <w:t>All NAP7 reporting is CONFIDENTIAL</w:t>
      </w:r>
      <w:r w:rsidR="003A21F2" w:rsidRPr="00314170">
        <w:rPr>
          <w:b/>
          <w:bCs/>
        </w:rPr>
        <w:t xml:space="preserve"> and reviewers cannot identify the origin of any submitted report</w:t>
      </w:r>
      <w:r w:rsidRPr="00314170">
        <w:rPr>
          <w:b/>
          <w:bCs/>
        </w:rPr>
        <w:t>.</w:t>
      </w:r>
    </w:p>
    <w:p w14:paraId="01C719D3" w14:textId="77777777" w:rsidR="00E73AED" w:rsidRPr="00314170" w:rsidRDefault="00E73AED" w:rsidP="00C12457">
      <w:pPr>
        <w:pStyle w:val="NoSpacing"/>
      </w:pPr>
    </w:p>
    <w:p w14:paraId="284DF084" w14:textId="243D78C8" w:rsidR="0026008A" w:rsidRPr="00314170" w:rsidRDefault="0026008A" w:rsidP="00C12457">
      <w:pPr>
        <w:pStyle w:val="NoSpacing"/>
      </w:pPr>
      <w:r w:rsidRPr="00314170">
        <w:t xml:space="preserve">If you have any questions or issues at any </w:t>
      </w:r>
      <w:r w:rsidR="00D82FC0" w:rsidRPr="00314170">
        <w:t>stage,</w:t>
      </w:r>
      <w:r w:rsidRPr="00314170">
        <w:t xml:space="preserve"> please contact us </w:t>
      </w:r>
      <w:r w:rsidR="00D54AE3" w:rsidRPr="00314170">
        <w:t>at</w:t>
      </w:r>
      <w:r w:rsidRPr="00314170">
        <w:t xml:space="preserve"> </w:t>
      </w:r>
      <w:hyperlink r:id="rId10" w:history="1">
        <w:r w:rsidRPr="00314170">
          <w:rPr>
            <w:rStyle w:val="Hyperlink"/>
          </w:rPr>
          <w:t>nap@rcoa.ac.uk</w:t>
        </w:r>
      </w:hyperlink>
      <w:r w:rsidRPr="00314170">
        <w:t>.</w:t>
      </w:r>
    </w:p>
    <w:p w14:paraId="0BE64710" w14:textId="76B0BE3B" w:rsidR="00D2123D" w:rsidRDefault="00D2123D" w:rsidP="00C12457">
      <w:pPr>
        <w:pStyle w:val="NoSpacing"/>
        <w:rPr>
          <w:b/>
          <w:bCs/>
        </w:rPr>
      </w:pPr>
    </w:p>
    <w:p w14:paraId="757EC462" w14:textId="1B40D39F" w:rsidR="00C07842" w:rsidRPr="00C07842" w:rsidRDefault="00C07842" w:rsidP="00C07842"/>
    <w:p w14:paraId="1D36B1C8" w14:textId="301CDE9F" w:rsidR="007533CD" w:rsidRPr="00314170" w:rsidRDefault="007533CD" w:rsidP="00D6499E">
      <w:pPr>
        <w:pStyle w:val="Heading1"/>
      </w:pPr>
      <w:bookmarkStart w:id="2" w:name="_Toc71539744"/>
      <w:bookmarkStart w:id="3" w:name="_Toc71722311"/>
      <w:r w:rsidRPr="00314170">
        <w:lastRenderedPageBreak/>
        <w:t>Baseline Survey</w:t>
      </w:r>
      <w:bookmarkEnd w:id="2"/>
      <w:bookmarkEnd w:id="3"/>
    </w:p>
    <w:p w14:paraId="564EFD41" w14:textId="77777777" w:rsidR="007533CD" w:rsidRPr="00314170" w:rsidRDefault="007533CD" w:rsidP="007533CD">
      <w:pPr>
        <w:pStyle w:val="NoSpacing"/>
        <w:rPr>
          <w:b/>
          <w:bCs/>
        </w:rPr>
      </w:pPr>
    </w:p>
    <w:p w14:paraId="15A16CD0" w14:textId="02C05861" w:rsidR="00FF5860" w:rsidRPr="00314170" w:rsidRDefault="007533CD" w:rsidP="007533CD">
      <w:pPr>
        <w:pStyle w:val="NoSpacing"/>
      </w:pPr>
      <w:r w:rsidRPr="00314170">
        <w:t xml:space="preserve">The baseline survey </w:t>
      </w:r>
      <w:r w:rsidR="00102A84" w:rsidRPr="00314170">
        <w:t xml:space="preserve">will </w:t>
      </w:r>
      <w:r w:rsidR="003A21F2" w:rsidRPr="00314170">
        <w:t xml:space="preserve">be </w:t>
      </w:r>
      <w:r w:rsidR="00C07842">
        <w:t xml:space="preserve">distributed </w:t>
      </w:r>
      <w:r w:rsidR="003A21F2" w:rsidRPr="00314170">
        <w:t>before the</w:t>
      </w:r>
      <w:r w:rsidR="00102A84" w:rsidRPr="00314170">
        <w:t xml:space="preserve"> launch of</w:t>
      </w:r>
      <w:r w:rsidRPr="00314170">
        <w:t xml:space="preserve"> NAP7</w:t>
      </w:r>
      <w:r w:rsidR="00C07842">
        <w:t>. It</w:t>
      </w:r>
      <w:r w:rsidRPr="00314170">
        <w:t xml:space="preserve"> </w:t>
      </w:r>
      <w:r w:rsidR="00EB1247" w:rsidRPr="00314170">
        <w:t>seek</w:t>
      </w:r>
      <w:r w:rsidR="003A21F2" w:rsidRPr="00314170">
        <w:t>s</w:t>
      </w:r>
      <w:r w:rsidR="00EB1247" w:rsidRPr="00314170">
        <w:t xml:space="preserve"> </w:t>
      </w:r>
      <w:r w:rsidRPr="00314170">
        <w:t>to evaluate anaesthetists’ previous experiences</w:t>
      </w:r>
      <w:r w:rsidR="003A21F2" w:rsidRPr="00314170">
        <w:t xml:space="preserve">, preparedness </w:t>
      </w:r>
      <w:r w:rsidRPr="00314170">
        <w:t xml:space="preserve">and </w:t>
      </w:r>
      <w:r w:rsidR="00C07842">
        <w:t xml:space="preserve">departmental </w:t>
      </w:r>
      <w:r w:rsidRPr="00314170">
        <w:t>facilities</w:t>
      </w:r>
      <w:r w:rsidR="00C07842">
        <w:t xml:space="preserve"> regarding perioperative cardiac arrest and resuscitation</w:t>
      </w:r>
      <w:r w:rsidRPr="00314170">
        <w:t>.</w:t>
      </w:r>
    </w:p>
    <w:p w14:paraId="3A38D8CE" w14:textId="77777777" w:rsidR="00FF5860" w:rsidRPr="00314170" w:rsidRDefault="00FF5860" w:rsidP="007533CD">
      <w:pPr>
        <w:pStyle w:val="NoSpacing"/>
      </w:pPr>
    </w:p>
    <w:p w14:paraId="4C0DBE8E" w14:textId="0C3A5A5C" w:rsidR="00FF5860" w:rsidRDefault="00A91CDF" w:rsidP="007533CD">
      <w:pPr>
        <w:pStyle w:val="NoSpacing"/>
      </w:pPr>
      <w:r w:rsidRPr="00314170">
        <w:t>There will be two components:</w:t>
      </w:r>
    </w:p>
    <w:p w14:paraId="35A940E2" w14:textId="77777777" w:rsidR="00C07842" w:rsidRPr="00750FBF" w:rsidRDefault="00C07842" w:rsidP="007533CD">
      <w:pPr>
        <w:pStyle w:val="NoSpacing"/>
        <w:rPr>
          <w:b/>
          <w:bCs/>
        </w:rPr>
      </w:pPr>
    </w:p>
    <w:p w14:paraId="664949FB" w14:textId="7C5798D0" w:rsidR="00A91CDF" w:rsidRPr="00314170" w:rsidRDefault="00A91CDF" w:rsidP="003A21F2">
      <w:pPr>
        <w:pStyle w:val="NoSpacing"/>
        <w:numPr>
          <w:ilvl w:val="0"/>
          <w:numId w:val="29"/>
        </w:numPr>
      </w:pPr>
      <w:r w:rsidRPr="00750FBF">
        <w:rPr>
          <w:b/>
          <w:bCs/>
          <w:lang w:eastAsia="en-GB"/>
        </w:rPr>
        <w:t xml:space="preserve">Individual anaesthetist baseline survey. </w:t>
      </w:r>
      <w:r w:rsidRPr="001A3A2F">
        <w:rPr>
          <w:bCs/>
          <w:lang w:eastAsia="en-GB"/>
        </w:rPr>
        <w:t xml:space="preserve">An online survey </w:t>
      </w:r>
      <w:r w:rsidR="000165B8" w:rsidRPr="001A3A2F">
        <w:rPr>
          <w:bCs/>
          <w:lang w:eastAsia="en-GB"/>
        </w:rPr>
        <w:t xml:space="preserve">for </w:t>
      </w:r>
      <w:r w:rsidRPr="001A3A2F">
        <w:rPr>
          <w:bCs/>
          <w:lang w:eastAsia="en-GB"/>
        </w:rPr>
        <w:t xml:space="preserve">all </w:t>
      </w:r>
      <w:r w:rsidR="003A21F2" w:rsidRPr="001A3A2F">
        <w:rPr>
          <w:bCs/>
          <w:lang w:eastAsia="en-GB"/>
        </w:rPr>
        <w:t xml:space="preserve">UK </w:t>
      </w:r>
      <w:r w:rsidRPr="001A3A2F">
        <w:rPr>
          <w:bCs/>
          <w:lang w:eastAsia="en-GB"/>
        </w:rPr>
        <w:t>anaesthetists</w:t>
      </w:r>
      <w:r w:rsidR="00C07842" w:rsidRPr="001A3A2F">
        <w:rPr>
          <w:bCs/>
          <w:lang w:eastAsia="en-GB"/>
        </w:rPr>
        <w:t>, including trainees</w:t>
      </w:r>
      <w:r w:rsidR="00F97289" w:rsidRPr="001A3A2F">
        <w:rPr>
          <w:bCs/>
          <w:lang w:eastAsia="en-GB"/>
        </w:rPr>
        <w:t xml:space="preserve"> and</w:t>
      </w:r>
      <w:r w:rsidR="00F97289" w:rsidRPr="00314170">
        <w:rPr>
          <w:lang w:eastAsia="en-GB"/>
        </w:rPr>
        <w:t xml:space="preserve"> anaesthesia associates</w:t>
      </w:r>
      <w:r w:rsidR="00C07842">
        <w:rPr>
          <w:lang w:eastAsia="en-GB"/>
        </w:rPr>
        <w:t>,</w:t>
      </w:r>
      <w:r w:rsidRPr="00314170">
        <w:rPr>
          <w:lang w:eastAsia="en-GB"/>
        </w:rPr>
        <w:t xml:space="preserve"> to investigate previous experiences </w:t>
      </w:r>
      <w:r w:rsidR="00EB1247" w:rsidRPr="00314170">
        <w:rPr>
          <w:lang w:eastAsia="en-GB"/>
        </w:rPr>
        <w:t xml:space="preserve">with </w:t>
      </w:r>
      <w:r w:rsidRPr="00314170">
        <w:rPr>
          <w:lang w:eastAsia="en-GB"/>
        </w:rPr>
        <w:t>perioperative cardiac arrest, resuscitation training and relevant facilities in their workplace.</w:t>
      </w:r>
    </w:p>
    <w:p w14:paraId="5E9D4CF3" w14:textId="77777777" w:rsidR="000165B8" w:rsidRPr="00314170" w:rsidRDefault="000165B8" w:rsidP="000165B8">
      <w:pPr>
        <w:pStyle w:val="NoSpacing"/>
        <w:ind w:left="360"/>
      </w:pPr>
    </w:p>
    <w:p w14:paraId="04FE5CBE" w14:textId="22C7C19E" w:rsidR="00F97289" w:rsidRPr="00314170" w:rsidRDefault="003A21F2" w:rsidP="000165B8">
      <w:pPr>
        <w:pStyle w:val="NoSpacing"/>
        <w:ind w:left="360"/>
      </w:pPr>
      <w:r w:rsidRPr="00314170">
        <w:t>It will take 5-10 minutes to complete and will not require specialist knowledge.</w:t>
      </w:r>
    </w:p>
    <w:p w14:paraId="71F11922" w14:textId="77777777" w:rsidR="00F97289" w:rsidRPr="00314170" w:rsidRDefault="00F97289" w:rsidP="000165B8">
      <w:pPr>
        <w:pStyle w:val="NoSpacing"/>
        <w:ind w:left="360"/>
      </w:pPr>
    </w:p>
    <w:p w14:paraId="696EDFDB" w14:textId="497B43DF" w:rsidR="001D4B09" w:rsidRPr="00314170" w:rsidRDefault="00F97289" w:rsidP="000165B8">
      <w:pPr>
        <w:pStyle w:val="NoSpacing"/>
        <w:ind w:left="360"/>
      </w:pPr>
      <w:r w:rsidRPr="00314170">
        <w:t xml:space="preserve">All responses will be anonymous and confidential. </w:t>
      </w:r>
      <w:r w:rsidR="003A21F2" w:rsidRPr="00314170">
        <w:t xml:space="preserve"> </w:t>
      </w:r>
      <w:r w:rsidR="001D4B09" w:rsidRPr="00314170">
        <w:t xml:space="preserve"> </w:t>
      </w:r>
    </w:p>
    <w:p w14:paraId="6A6F5349" w14:textId="77777777" w:rsidR="000165B8" w:rsidRPr="00314170" w:rsidRDefault="000165B8" w:rsidP="000165B8">
      <w:pPr>
        <w:pStyle w:val="NoSpacing"/>
        <w:ind w:left="360"/>
      </w:pPr>
    </w:p>
    <w:p w14:paraId="7DE3C7BA" w14:textId="735F6F94" w:rsidR="000165B8" w:rsidRPr="00314170" w:rsidRDefault="000165B8" w:rsidP="000165B8">
      <w:pPr>
        <w:pStyle w:val="NoSpacing"/>
        <w:ind w:left="360"/>
      </w:pPr>
      <w:r w:rsidRPr="00314170">
        <w:t>LCs will be sent a link to the online survey (SurveyMonkey</w:t>
      </w:r>
      <w:r w:rsidR="00FF6CB9" w:rsidRPr="00750FBF">
        <w:rPr>
          <w:vertAlign w:val="superscript"/>
        </w:rPr>
        <w:t>®</w:t>
      </w:r>
      <w:r w:rsidRPr="00314170">
        <w:t>)</w:t>
      </w:r>
      <w:r w:rsidR="00C07842">
        <w:t xml:space="preserve">. Please </w:t>
      </w:r>
      <w:r w:rsidRPr="00314170">
        <w:t xml:space="preserve">distribute this link to </w:t>
      </w:r>
      <w:r w:rsidRPr="00314170">
        <w:rPr>
          <w:b/>
          <w:bCs/>
        </w:rPr>
        <w:t xml:space="preserve">all anaesthetists and anaesthesia associates </w:t>
      </w:r>
      <w:r w:rsidR="00C07842">
        <w:rPr>
          <w:b/>
          <w:bCs/>
        </w:rPr>
        <w:t>in your</w:t>
      </w:r>
      <w:r w:rsidRPr="00314170">
        <w:rPr>
          <w:b/>
          <w:bCs/>
        </w:rPr>
        <w:t xml:space="preserve"> hospital(s)</w:t>
      </w:r>
      <w:r w:rsidR="00750FBF">
        <w:t>.</w:t>
      </w:r>
      <w:r w:rsidRPr="00314170">
        <w:t xml:space="preserve"> </w:t>
      </w:r>
    </w:p>
    <w:p w14:paraId="01E8E1D3" w14:textId="77777777" w:rsidR="000165B8" w:rsidRPr="00314170" w:rsidRDefault="000165B8" w:rsidP="000165B8">
      <w:pPr>
        <w:pStyle w:val="NoSpacing"/>
        <w:ind w:left="360"/>
      </w:pPr>
    </w:p>
    <w:p w14:paraId="28F98159" w14:textId="3A97A974" w:rsidR="00F97289" w:rsidRPr="00314170" w:rsidRDefault="000165B8" w:rsidP="00846008">
      <w:pPr>
        <w:pStyle w:val="NoSpacing"/>
        <w:ind w:left="360"/>
      </w:pPr>
      <w:r w:rsidRPr="00314170">
        <w:t xml:space="preserve">The survey should be completed by </w:t>
      </w:r>
      <w:r w:rsidRPr="00314170">
        <w:rPr>
          <w:b/>
          <w:bCs/>
        </w:rPr>
        <w:t>all grades of anaesthetists and anaesthesia associates.</w:t>
      </w:r>
      <w:r w:rsidRPr="00314170">
        <w:t xml:space="preserve"> </w:t>
      </w:r>
    </w:p>
    <w:p w14:paraId="736A5EB8" w14:textId="77777777" w:rsidR="00F97289" w:rsidRPr="00314170" w:rsidRDefault="00F97289" w:rsidP="00846008">
      <w:pPr>
        <w:pStyle w:val="NoSpacing"/>
        <w:ind w:left="360"/>
      </w:pPr>
    </w:p>
    <w:p w14:paraId="2F668B57" w14:textId="69EE56CA" w:rsidR="000165B8" w:rsidRPr="00314170" w:rsidRDefault="000165B8" w:rsidP="00846008">
      <w:pPr>
        <w:pStyle w:val="NoSpacing"/>
        <w:ind w:left="360"/>
      </w:pPr>
      <w:r w:rsidRPr="00314170">
        <w:t xml:space="preserve">After completion of the survey, respondents will be asked to </w:t>
      </w:r>
      <w:r w:rsidR="001D4B09" w:rsidRPr="00314170">
        <w:t xml:space="preserve">send an </w:t>
      </w:r>
      <w:r w:rsidRPr="00314170">
        <w:t xml:space="preserve">email confirming completion to their LC to enable </w:t>
      </w:r>
      <w:r w:rsidR="00F97289" w:rsidRPr="00314170">
        <w:t xml:space="preserve">the LC to </w:t>
      </w:r>
      <w:r w:rsidR="00726196" w:rsidRPr="00314170">
        <w:t>track</w:t>
      </w:r>
      <w:r w:rsidR="00F97289" w:rsidRPr="00314170">
        <w:t xml:space="preserve"> who in their department has responded</w:t>
      </w:r>
      <w:r w:rsidRPr="00314170">
        <w:t xml:space="preserve">. We appreciate that this may be an onerous task in large departments </w:t>
      </w:r>
      <w:r w:rsidR="00F97289" w:rsidRPr="00314170">
        <w:t>–</w:t>
      </w:r>
      <w:r w:rsidRPr="00314170">
        <w:t xml:space="preserve"> LCs may wish to enlist the assistance of </w:t>
      </w:r>
      <w:r w:rsidR="00F97289" w:rsidRPr="00314170">
        <w:t xml:space="preserve">colleagues </w:t>
      </w:r>
      <w:r w:rsidRPr="00314170">
        <w:t xml:space="preserve">to monitor who has completed the survey so that non-responders can be </w:t>
      </w:r>
      <w:r w:rsidR="00C07842">
        <w:t>reminded</w:t>
      </w:r>
      <w:r w:rsidRPr="00314170">
        <w:t>.</w:t>
      </w:r>
    </w:p>
    <w:p w14:paraId="3B0FC4E6" w14:textId="670180D2" w:rsidR="00F97289" w:rsidRPr="00314170" w:rsidRDefault="00F97289" w:rsidP="00846008">
      <w:pPr>
        <w:pStyle w:val="NoSpacing"/>
        <w:ind w:left="360"/>
      </w:pPr>
    </w:p>
    <w:p w14:paraId="3FB7ED41" w14:textId="56C765C2" w:rsidR="00F97289" w:rsidRPr="00314170" w:rsidRDefault="00F97289" w:rsidP="00846008">
      <w:pPr>
        <w:pStyle w:val="NoSpacing"/>
        <w:ind w:left="360"/>
      </w:pPr>
      <w:r w:rsidRPr="00314170">
        <w:t>LCs will be provided with certificates that they can send to colleagues who have completed the survey.</w:t>
      </w:r>
    </w:p>
    <w:p w14:paraId="2AD177EE" w14:textId="77777777" w:rsidR="000165B8" w:rsidRPr="00314170" w:rsidRDefault="000165B8" w:rsidP="000165B8">
      <w:pPr>
        <w:pStyle w:val="NoSpacing"/>
        <w:ind w:firstLine="360"/>
      </w:pPr>
    </w:p>
    <w:p w14:paraId="35B15712" w14:textId="25E0E2E1" w:rsidR="000165B8" w:rsidRPr="00314170" w:rsidRDefault="000165B8" w:rsidP="00726196">
      <w:pPr>
        <w:pStyle w:val="NoSpacing"/>
        <w:ind w:left="360"/>
      </w:pPr>
      <w:r w:rsidRPr="00314170">
        <w:t>At the end of the survey period, LCs will be asked to report how many people they sent invitations to and how many confirmed their response. This will enable the response rate to be calculated.</w:t>
      </w:r>
      <w:r w:rsidR="00C07842">
        <w:t xml:space="preserve"> We are aiming for a 100% response rate and previous NAPs have </w:t>
      </w:r>
      <w:r w:rsidR="004172E4">
        <w:t>attained high response rates</w:t>
      </w:r>
      <w:r w:rsidR="00C07842">
        <w:t xml:space="preserve">.  </w:t>
      </w:r>
      <w:r w:rsidRPr="00314170">
        <w:t xml:space="preserve"> </w:t>
      </w:r>
    </w:p>
    <w:p w14:paraId="6F661FCF" w14:textId="77777777" w:rsidR="000165B8" w:rsidRPr="00314170" w:rsidRDefault="000165B8" w:rsidP="000165B8">
      <w:pPr>
        <w:pStyle w:val="NoSpacing"/>
      </w:pPr>
      <w:r w:rsidRPr="00314170">
        <w:tab/>
      </w:r>
    </w:p>
    <w:p w14:paraId="1BB95307" w14:textId="7C6B6D94" w:rsidR="001D4B09" w:rsidRPr="00314170" w:rsidRDefault="001D4B09" w:rsidP="00726196">
      <w:pPr>
        <w:pStyle w:val="NoSpacing"/>
        <w:ind w:left="426"/>
      </w:pPr>
      <w:r w:rsidRPr="00314170">
        <w:t xml:space="preserve">LCs will receive </w:t>
      </w:r>
      <w:r w:rsidR="00F97289" w:rsidRPr="00314170">
        <w:t xml:space="preserve">a </w:t>
      </w:r>
      <w:r w:rsidRPr="00314170">
        <w:t xml:space="preserve">link for the Baseline </w:t>
      </w:r>
      <w:r w:rsidR="00C07842">
        <w:t>S</w:t>
      </w:r>
      <w:r w:rsidRPr="00314170">
        <w:t>urvey</w:t>
      </w:r>
      <w:r w:rsidR="00F97289" w:rsidRPr="00314170">
        <w:t xml:space="preserve"> </w:t>
      </w:r>
      <w:r w:rsidRPr="00314170">
        <w:t xml:space="preserve">on or before </w:t>
      </w:r>
      <w:r w:rsidR="00C07842">
        <w:t xml:space="preserve">the </w:t>
      </w:r>
      <w:r w:rsidRPr="00314170">
        <w:t>9</w:t>
      </w:r>
      <w:r w:rsidR="00C07842">
        <w:t>th</w:t>
      </w:r>
      <w:r w:rsidRPr="00314170">
        <w:t xml:space="preserve"> </w:t>
      </w:r>
      <w:r w:rsidR="00C07842">
        <w:t xml:space="preserve">of </w:t>
      </w:r>
      <w:r w:rsidRPr="00314170">
        <w:t xml:space="preserve">June 2021. </w:t>
      </w:r>
      <w:r w:rsidR="00F97289" w:rsidRPr="00314170">
        <w:t>They should distribute the survey to colleagues on</w:t>
      </w:r>
      <w:r w:rsidR="00C07842">
        <w:t xml:space="preserve"> the</w:t>
      </w:r>
      <w:r w:rsidR="00F97289" w:rsidRPr="00314170">
        <w:t xml:space="preserve"> 9</w:t>
      </w:r>
      <w:r w:rsidR="00C07842" w:rsidRPr="00C07842">
        <w:rPr>
          <w:vertAlign w:val="superscript"/>
        </w:rPr>
        <w:t>th</w:t>
      </w:r>
      <w:r w:rsidR="00C07842">
        <w:t xml:space="preserve"> of</w:t>
      </w:r>
      <w:r w:rsidR="00F97289" w:rsidRPr="00314170">
        <w:t xml:space="preserve"> June </w:t>
      </w:r>
      <w:r w:rsidR="00886E90">
        <w:t xml:space="preserve">or </w:t>
      </w:r>
      <w:r w:rsidR="00F97289" w:rsidRPr="00314170">
        <w:t xml:space="preserve">as soon as possible after this. </w:t>
      </w:r>
    </w:p>
    <w:p w14:paraId="06E65BC6" w14:textId="436B154C" w:rsidR="003A21F2" w:rsidRPr="00314170" w:rsidRDefault="003A21F2" w:rsidP="00726196"/>
    <w:p w14:paraId="41AFDF54" w14:textId="77777777" w:rsidR="00750FBF" w:rsidRPr="00750FBF" w:rsidRDefault="172D2B96" w:rsidP="00726196">
      <w:pPr>
        <w:pStyle w:val="NoSpacing"/>
        <w:numPr>
          <w:ilvl w:val="0"/>
          <w:numId w:val="29"/>
        </w:numPr>
        <w:rPr>
          <w:rFonts w:asciiTheme="minorHAnsi" w:eastAsiaTheme="minorEastAsia" w:hAnsiTheme="minorHAnsi"/>
          <w:b/>
          <w:bCs/>
          <w:szCs w:val="20"/>
        </w:rPr>
      </w:pPr>
      <w:r w:rsidRPr="00314170">
        <w:rPr>
          <w:b/>
          <w:bCs/>
          <w:lang w:eastAsia="en-GB"/>
        </w:rPr>
        <w:t xml:space="preserve">Local </w:t>
      </w:r>
      <w:r w:rsidR="001D4B09" w:rsidRPr="00314170">
        <w:rPr>
          <w:b/>
          <w:bCs/>
          <w:lang w:eastAsia="en-GB"/>
        </w:rPr>
        <w:t>C</w:t>
      </w:r>
      <w:r w:rsidRPr="00314170">
        <w:rPr>
          <w:b/>
          <w:bCs/>
          <w:lang w:eastAsia="en-GB"/>
        </w:rPr>
        <w:t xml:space="preserve">oordinator baseline survey. </w:t>
      </w:r>
      <w:r w:rsidR="003A21F2" w:rsidRPr="00314170">
        <w:rPr>
          <w:lang w:eastAsia="en-GB"/>
        </w:rPr>
        <w:t>This</w:t>
      </w:r>
      <w:r w:rsidRPr="00314170">
        <w:rPr>
          <w:lang w:eastAsia="en-GB"/>
        </w:rPr>
        <w:t xml:space="preserve"> seek</w:t>
      </w:r>
      <w:r w:rsidR="003A21F2" w:rsidRPr="00314170">
        <w:rPr>
          <w:lang w:eastAsia="en-GB"/>
        </w:rPr>
        <w:t>s</w:t>
      </w:r>
      <w:r w:rsidRPr="00314170">
        <w:rPr>
          <w:lang w:eastAsia="en-GB"/>
        </w:rPr>
        <w:t xml:space="preserve"> additional summary data about department size, structure, and </w:t>
      </w:r>
      <w:r w:rsidR="003A21F2" w:rsidRPr="00314170">
        <w:rPr>
          <w:lang w:eastAsia="en-GB"/>
        </w:rPr>
        <w:t>preparedness for</w:t>
      </w:r>
      <w:r w:rsidRPr="00314170">
        <w:rPr>
          <w:lang w:eastAsia="en-GB"/>
        </w:rPr>
        <w:t xml:space="preserve"> management of </w:t>
      </w:r>
      <w:r w:rsidR="003A21F2" w:rsidRPr="00314170">
        <w:rPr>
          <w:lang w:eastAsia="en-GB"/>
        </w:rPr>
        <w:t xml:space="preserve">perioperative </w:t>
      </w:r>
      <w:r w:rsidRPr="00314170">
        <w:rPr>
          <w:lang w:eastAsia="en-GB"/>
        </w:rPr>
        <w:t xml:space="preserve">cardiac arrest, </w:t>
      </w:r>
      <w:r w:rsidRPr="00314170">
        <w:t xml:space="preserve">e.g. in-house resuscitation training, available resuscitation equipment etc. </w:t>
      </w:r>
    </w:p>
    <w:p w14:paraId="13FD14EC" w14:textId="77777777" w:rsidR="004172E4" w:rsidRDefault="004172E4" w:rsidP="001A3A2F">
      <w:pPr>
        <w:pStyle w:val="NoSpacing"/>
        <w:ind w:left="360"/>
      </w:pPr>
    </w:p>
    <w:p w14:paraId="613C571C" w14:textId="15AFCAA0" w:rsidR="00A91CDF" w:rsidRPr="00314170" w:rsidRDefault="003A21F2" w:rsidP="001A3A2F">
      <w:pPr>
        <w:pStyle w:val="NoSpacing"/>
        <w:ind w:left="360"/>
        <w:rPr>
          <w:rFonts w:asciiTheme="minorHAnsi" w:eastAsiaTheme="minorEastAsia" w:hAnsiTheme="minorHAnsi"/>
          <w:b/>
          <w:bCs/>
          <w:szCs w:val="20"/>
        </w:rPr>
      </w:pPr>
      <w:r w:rsidRPr="00314170">
        <w:t>It will also include</w:t>
      </w:r>
      <w:r w:rsidR="172D2B96" w:rsidRPr="00314170">
        <w:t xml:space="preserve"> final questions on </w:t>
      </w:r>
      <w:r w:rsidRPr="00314170">
        <w:t xml:space="preserve">the </w:t>
      </w:r>
      <w:r w:rsidR="172D2B96" w:rsidRPr="00314170">
        <w:t xml:space="preserve">anaesthesia and critical care COVID-19 </w:t>
      </w:r>
      <w:hyperlink r:id="rId11" w:history="1">
        <w:r w:rsidR="172D2B96" w:rsidRPr="003B7B7E">
          <w:rPr>
            <w:rStyle w:val="Hyperlink"/>
          </w:rPr>
          <w:t>activity</w:t>
        </w:r>
        <w:r w:rsidRPr="003B7B7E">
          <w:rPr>
            <w:rStyle w:val="Hyperlink"/>
          </w:rPr>
          <w:t xml:space="preserve"> survey</w:t>
        </w:r>
      </w:hyperlink>
      <w:r w:rsidR="172D2B96" w:rsidRPr="00314170">
        <w:t xml:space="preserve"> to gauge baseline activity at the start of NAP7</w:t>
      </w:r>
      <w:r w:rsidR="00746F51" w:rsidRPr="00314170">
        <w:t xml:space="preserve">. </w:t>
      </w:r>
    </w:p>
    <w:p w14:paraId="587265B2" w14:textId="5FF00D4A" w:rsidR="000165B8" w:rsidRPr="00314170" w:rsidRDefault="000165B8" w:rsidP="003B272E"/>
    <w:p w14:paraId="0ACAE844" w14:textId="2BA60A41" w:rsidR="00053548" w:rsidRPr="00314170" w:rsidRDefault="00053548" w:rsidP="00053548">
      <w:pPr>
        <w:pStyle w:val="NoSpacing"/>
        <w:ind w:left="426"/>
        <w:rPr>
          <w:b/>
          <w:bCs/>
        </w:rPr>
      </w:pPr>
      <w:r w:rsidRPr="00314170">
        <w:rPr>
          <w:b/>
          <w:bCs/>
        </w:rPr>
        <w:t>The deadline for complet</w:t>
      </w:r>
      <w:r w:rsidR="002656C8">
        <w:rPr>
          <w:b/>
          <w:bCs/>
        </w:rPr>
        <w:t xml:space="preserve">ion of both </w:t>
      </w:r>
      <w:r w:rsidRPr="00314170">
        <w:rPr>
          <w:b/>
          <w:bCs/>
        </w:rPr>
        <w:t>survey</w:t>
      </w:r>
      <w:r w:rsidR="002656C8">
        <w:rPr>
          <w:b/>
          <w:bCs/>
        </w:rPr>
        <w:t>s</w:t>
      </w:r>
      <w:r w:rsidRPr="00314170">
        <w:rPr>
          <w:b/>
          <w:bCs/>
        </w:rPr>
        <w:t xml:space="preserve"> </w:t>
      </w:r>
      <w:r w:rsidR="002656C8">
        <w:rPr>
          <w:b/>
          <w:bCs/>
        </w:rPr>
        <w:t xml:space="preserve">is </w:t>
      </w:r>
      <w:r w:rsidR="00750FBF">
        <w:rPr>
          <w:b/>
          <w:bCs/>
        </w:rPr>
        <w:t>14</w:t>
      </w:r>
      <w:r w:rsidRPr="00314170">
        <w:rPr>
          <w:b/>
          <w:bCs/>
        </w:rPr>
        <w:t xml:space="preserve"> July 2021. </w:t>
      </w:r>
    </w:p>
    <w:p w14:paraId="37A6A66E" w14:textId="77777777" w:rsidR="00053548" w:rsidRPr="00314170" w:rsidRDefault="00053548" w:rsidP="003B272E"/>
    <w:p w14:paraId="6C9DE85E" w14:textId="5179096F" w:rsidR="002051C3" w:rsidRPr="00314170" w:rsidRDefault="002051C3" w:rsidP="00D6499E">
      <w:pPr>
        <w:pStyle w:val="Heading1"/>
      </w:pPr>
      <w:bookmarkStart w:id="4" w:name="_Toc71539745"/>
      <w:bookmarkStart w:id="5" w:name="_Toc71722312"/>
      <w:r w:rsidRPr="00314170">
        <w:lastRenderedPageBreak/>
        <w:t>Individual Case Registry</w:t>
      </w:r>
      <w:bookmarkEnd w:id="4"/>
      <w:bookmarkEnd w:id="5"/>
    </w:p>
    <w:p w14:paraId="7E707672" w14:textId="77777777" w:rsidR="00E73AED" w:rsidRPr="00314170" w:rsidRDefault="00E73AED" w:rsidP="002051C3">
      <w:pPr>
        <w:pStyle w:val="NoSpacing"/>
      </w:pPr>
    </w:p>
    <w:p w14:paraId="00E85CEE" w14:textId="00709913" w:rsidR="002051C3" w:rsidRPr="00314170" w:rsidRDefault="002051C3" w:rsidP="002051C3">
      <w:pPr>
        <w:pStyle w:val="NoSpacing"/>
      </w:pPr>
      <w:r w:rsidRPr="00314170">
        <w:t>The individual case re</w:t>
      </w:r>
      <w:r w:rsidR="000165B8" w:rsidRPr="00314170">
        <w:t>ports</w:t>
      </w:r>
      <w:r w:rsidRPr="00314170">
        <w:t xml:space="preserve"> </w:t>
      </w:r>
      <w:r w:rsidR="000165B8" w:rsidRPr="00314170">
        <w:t xml:space="preserve">are </w:t>
      </w:r>
      <w:r w:rsidRPr="00314170">
        <w:t>the central focus of NAP7</w:t>
      </w:r>
      <w:r w:rsidR="00C07842">
        <w:t xml:space="preserve"> and a</w:t>
      </w:r>
      <w:r w:rsidR="00C07842" w:rsidRPr="00314170">
        <w:t xml:space="preserve"> review panel will review each case of perioperative cardiac arrest reported.</w:t>
      </w:r>
      <w:r w:rsidR="00C07842">
        <w:t xml:space="preserve"> </w:t>
      </w:r>
      <w:r w:rsidRPr="00314170">
        <w:t xml:space="preserve">They will provide detailed information about the occurrence, management and outcomes of all perioperative cardiac arrests over </w:t>
      </w:r>
      <w:r w:rsidR="00C07842">
        <w:t>12 months</w:t>
      </w:r>
      <w:r w:rsidRPr="00314170">
        <w:t>.</w:t>
      </w:r>
    </w:p>
    <w:p w14:paraId="1BF130FE" w14:textId="0EF14D3A" w:rsidR="002350E0" w:rsidRPr="00314170" w:rsidRDefault="002350E0" w:rsidP="002051C3">
      <w:pPr>
        <w:pStyle w:val="NoSpacing"/>
      </w:pPr>
    </w:p>
    <w:p w14:paraId="5A2C7273" w14:textId="6E74855E" w:rsidR="002350E0" w:rsidRPr="00314170" w:rsidRDefault="002350E0" w:rsidP="002051C3">
      <w:pPr>
        <w:pStyle w:val="NoSpacing"/>
      </w:pPr>
      <w:r w:rsidRPr="00314170">
        <w:t xml:space="preserve">Every case reported will be reviewed, with some cases having a more detailed review by a panel to identify key issues and </w:t>
      </w:r>
      <w:r w:rsidR="000165B8" w:rsidRPr="00314170">
        <w:t>themes</w:t>
      </w:r>
      <w:r w:rsidRPr="00314170">
        <w:t xml:space="preserve">. </w:t>
      </w:r>
    </w:p>
    <w:p w14:paraId="6D41D6D2" w14:textId="77777777" w:rsidR="002051C3" w:rsidRPr="00314170" w:rsidRDefault="002051C3" w:rsidP="002051C3">
      <w:pPr>
        <w:pStyle w:val="NoSpacing"/>
      </w:pPr>
    </w:p>
    <w:p w14:paraId="11DB379F" w14:textId="690CB30E" w:rsidR="002051C3" w:rsidRPr="00314170" w:rsidRDefault="002051C3" w:rsidP="002051C3">
      <w:pPr>
        <w:pStyle w:val="NoSpacing"/>
      </w:pPr>
      <w:r w:rsidRPr="00314170">
        <w:t xml:space="preserve">You will be asked to enter </w:t>
      </w:r>
      <w:r w:rsidR="000165B8" w:rsidRPr="00314170">
        <w:t xml:space="preserve">into a secure online case reporting database: </w:t>
      </w:r>
      <w:r w:rsidRPr="00314170">
        <w:t>a brief narrative description of the event followed by a structured report detailing patient demographics, pre-operative data, intra-operative management and management and outcomes of the cardiac arrest.</w:t>
      </w:r>
    </w:p>
    <w:p w14:paraId="4BB62244" w14:textId="77777777" w:rsidR="002051C3" w:rsidRPr="00314170" w:rsidRDefault="002051C3" w:rsidP="002051C3">
      <w:pPr>
        <w:pStyle w:val="NoSpacing"/>
      </w:pPr>
    </w:p>
    <w:p w14:paraId="254D5B54" w14:textId="3B870993" w:rsidR="002051C3" w:rsidRPr="00C07842" w:rsidRDefault="00C07842" w:rsidP="00CB7D45">
      <w:pPr>
        <w:pStyle w:val="NoSpacing"/>
        <w:pBdr>
          <w:top w:val="single" w:sz="4" w:space="1" w:color="auto"/>
          <w:left w:val="single" w:sz="4" w:space="4" w:color="auto"/>
          <w:bottom w:val="single" w:sz="4" w:space="1" w:color="auto"/>
          <w:right w:val="single" w:sz="4" w:space="4" w:color="auto"/>
        </w:pBdr>
        <w:jc w:val="center"/>
        <w:rPr>
          <w:color w:val="C00000"/>
        </w:rPr>
      </w:pPr>
      <w:r w:rsidRPr="00C07842">
        <w:rPr>
          <w:b/>
          <w:bCs/>
          <w:color w:val="C00000"/>
        </w:rPr>
        <w:t xml:space="preserve">ALL CASES MUST BE REPORTED ANONYMOUSLY. </w:t>
      </w:r>
      <w:r w:rsidR="002051C3" w:rsidRPr="00C07842">
        <w:rPr>
          <w:b/>
          <w:bCs/>
          <w:color w:val="C00000"/>
        </w:rPr>
        <w:t>PLEASE DO NOT INCLUDE ANY PATIENT, CLINICIAN OR HOSPITAL IDENTIFIERS IN ANY PART OF THE REPORT</w:t>
      </w:r>
      <w:r w:rsidR="00620E9C">
        <w:rPr>
          <w:b/>
          <w:bCs/>
          <w:color w:val="C00000"/>
        </w:rPr>
        <w:t>.</w:t>
      </w:r>
    </w:p>
    <w:p w14:paraId="54234160" w14:textId="77777777" w:rsidR="002051C3" w:rsidRPr="00314170" w:rsidRDefault="002051C3" w:rsidP="002051C3">
      <w:pPr>
        <w:pStyle w:val="NoSpacing"/>
        <w:rPr>
          <w:b/>
          <w:bCs/>
        </w:rPr>
      </w:pPr>
    </w:p>
    <w:p w14:paraId="678FD6CB" w14:textId="35CF65F9" w:rsidR="002051C3" w:rsidRPr="00314170" w:rsidRDefault="002051C3" w:rsidP="002051C3">
      <w:pPr>
        <w:pStyle w:val="Heading2"/>
      </w:pPr>
      <w:bookmarkStart w:id="6" w:name="_Toc71539746"/>
      <w:bookmarkStart w:id="7" w:name="_Toc71722313"/>
      <w:r w:rsidRPr="00314170">
        <w:t>One Year Registry Period</w:t>
      </w:r>
      <w:bookmarkEnd w:id="6"/>
      <w:bookmarkEnd w:id="7"/>
    </w:p>
    <w:p w14:paraId="14300F34" w14:textId="6E8C5B0D" w:rsidR="002051C3" w:rsidRPr="00314170" w:rsidRDefault="002051C3" w:rsidP="002051C3">
      <w:pPr>
        <w:pStyle w:val="NoSpacing"/>
      </w:pPr>
      <w:r w:rsidRPr="00314170">
        <w:t xml:space="preserve">The case review registry will record cases of perioperative cardiac arrest for one year. The reporting system will remain open for </w:t>
      </w:r>
      <w:r w:rsidR="00F97289" w:rsidRPr="00314170">
        <w:t>6 weeks</w:t>
      </w:r>
      <w:r w:rsidRPr="00314170">
        <w:t xml:space="preserve"> after this period ends to allow </w:t>
      </w:r>
      <w:r w:rsidR="00D3523F">
        <w:t xml:space="preserve">for </w:t>
      </w:r>
      <w:r w:rsidRPr="00314170">
        <w:t>the completion of data entry.</w:t>
      </w:r>
    </w:p>
    <w:p w14:paraId="12C3EF1F" w14:textId="77777777" w:rsidR="002051C3" w:rsidRPr="00314170" w:rsidRDefault="002051C3" w:rsidP="002051C3">
      <w:pPr>
        <w:pStyle w:val="NoSpacing"/>
        <w:rPr>
          <w:b/>
          <w:bCs/>
        </w:rPr>
      </w:pPr>
    </w:p>
    <w:p w14:paraId="02FF75AC" w14:textId="0A877A64" w:rsidR="00CB7D45" w:rsidRPr="00314170" w:rsidRDefault="00F13CF2" w:rsidP="00AA4CBA">
      <w:pPr>
        <w:jc w:val="center"/>
      </w:pPr>
      <w:r w:rsidRPr="00314170">
        <w:rPr>
          <w:noProof/>
          <w:lang w:eastAsia="en-GB"/>
        </w:rPr>
        <w:drawing>
          <wp:inline distT="0" distB="0" distL="0" distR="0" wp14:anchorId="0A6F14D7" wp14:editId="308054D7">
            <wp:extent cx="3698063" cy="2080116"/>
            <wp:effectExtent l="12700" t="12700" r="1079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3146" cy="2088600"/>
                    </a:xfrm>
                    <a:prstGeom prst="rect">
                      <a:avLst/>
                    </a:prstGeom>
                    <a:ln>
                      <a:solidFill>
                        <a:schemeClr val="tx1"/>
                      </a:solidFill>
                    </a:ln>
                  </pic:spPr>
                </pic:pic>
              </a:graphicData>
            </a:graphic>
          </wp:inline>
        </w:drawing>
      </w:r>
    </w:p>
    <w:p w14:paraId="610D6EB5" w14:textId="77777777" w:rsidR="00CB7D45" w:rsidRPr="00314170" w:rsidRDefault="00CB7D45" w:rsidP="002051C3">
      <w:pPr>
        <w:pStyle w:val="Heading2"/>
      </w:pPr>
    </w:p>
    <w:p w14:paraId="1A8B076C" w14:textId="77777777" w:rsidR="00CB7D45" w:rsidRPr="00314170" w:rsidRDefault="00CB7D45" w:rsidP="002051C3">
      <w:pPr>
        <w:pStyle w:val="Heading2"/>
      </w:pPr>
    </w:p>
    <w:p w14:paraId="01B938B4" w14:textId="5B5D04B9" w:rsidR="002051C3" w:rsidRPr="00314170" w:rsidRDefault="002051C3" w:rsidP="002051C3">
      <w:pPr>
        <w:pStyle w:val="Heading2"/>
      </w:pPr>
      <w:bookmarkStart w:id="8" w:name="_Toc71539747"/>
      <w:bookmarkStart w:id="9" w:name="_Toc71722314"/>
      <w:r w:rsidRPr="00314170">
        <w:t>Inclusion and Exclusion Criteria</w:t>
      </w:r>
      <w:bookmarkEnd w:id="8"/>
      <w:bookmarkEnd w:id="9"/>
    </w:p>
    <w:p w14:paraId="39C10CF6" w14:textId="77777777" w:rsidR="002051C3" w:rsidRPr="00314170" w:rsidRDefault="002051C3" w:rsidP="002051C3">
      <w:pPr>
        <w:pStyle w:val="NoSpacing"/>
      </w:pPr>
      <w:r w:rsidRPr="00314170">
        <w:t>NAP7 will collect reports of perioperative cardiac arrest in adults and children. The definition of cardiac arrest adopted for NAP7 is:</w:t>
      </w:r>
    </w:p>
    <w:p w14:paraId="3E1AFC5B" w14:textId="550D5C2A" w:rsidR="002051C3" w:rsidRPr="00314170" w:rsidRDefault="002051C3" w:rsidP="002051C3">
      <w:pPr>
        <w:pStyle w:val="NoSpacing"/>
      </w:pPr>
    </w:p>
    <w:p w14:paraId="7C95AB3E" w14:textId="60B65E2C" w:rsidR="00BD0B6E" w:rsidRPr="00314170" w:rsidRDefault="00BD0B6E" w:rsidP="002F0E76">
      <w:pPr>
        <w:pStyle w:val="NoSpacing"/>
        <w:jc w:val="center"/>
      </w:pPr>
      <w:r w:rsidRPr="00314170">
        <w:rPr>
          <w:noProof/>
          <w:lang w:eastAsia="en-GB"/>
        </w:rPr>
        <w:drawing>
          <wp:inline distT="0" distB="0" distL="0" distR="0" wp14:anchorId="4F4795A6" wp14:editId="53349E99">
            <wp:extent cx="3697605" cy="2079858"/>
            <wp:effectExtent l="12700" t="12700" r="1079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7372" cy="2085352"/>
                    </a:xfrm>
                    <a:prstGeom prst="rect">
                      <a:avLst/>
                    </a:prstGeom>
                    <a:ln>
                      <a:solidFill>
                        <a:schemeClr val="tx1"/>
                      </a:solidFill>
                    </a:ln>
                  </pic:spPr>
                </pic:pic>
              </a:graphicData>
            </a:graphic>
          </wp:inline>
        </w:drawing>
      </w:r>
    </w:p>
    <w:p w14:paraId="2C500860" w14:textId="77777777" w:rsidR="002051C3" w:rsidRPr="00314170" w:rsidRDefault="002051C3" w:rsidP="002051C3">
      <w:pPr>
        <w:pStyle w:val="NoSpacing"/>
      </w:pPr>
    </w:p>
    <w:p w14:paraId="155E1222" w14:textId="77777777" w:rsidR="002051C3" w:rsidRPr="00314170" w:rsidRDefault="002051C3" w:rsidP="002051C3">
      <w:pPr>
        <w:pStyle w:val="NoSpacing"/>
        <w:rPr>
          <w:b/>
          <w:bCs/>
        </w:rPr>
      </w:pPr>
    </w:p>
    <w:p w14:paraId="54EA7239" w14:textId="77777777" w:rsidR="002051C3" w:rsidRPr="00314170" w:rsidRDefault="002051C3" w:rsidP="002051C3">
      <w:pPr>
        <w:pStyle w:val="NoSpacing"/>
        <w:jc w:val="center"/>
        <w:rPr>
          <w:b/>
          <w:bCs/>
          <w:i/>
          <w:iCs/>
        </w:rPr>
      </w:pPr>
    </w:p>
    <w:p w14:paraId="62A4D22D" w14:textId="65A95BE5" w:rsidR="003E2A5B" w:rsidRPr="00314170" w:rsidRDefault="003E2A5B" w:rsidP="002051C3">
      <w:pPr>
        <w:spacing w:after="0"/>
        <w:rPr>
          <w:rFonts w:eastAsia="Times New Roman" w:cs="Calibri"/>
          <w:color w:val="000000"/>
          <w:lang w:eastAsia="en-GB"/>
        </w:rPr>
      </w:pPr>
      <w:r w:rsidRPr="00314170">
        <w:rPr>
          <w:rFonts w:eastAsia="Times New Roman" w:cs="Calibri"/>
          <w:color w:val="000000"/>
          <w:lang w:eastAsia="en-GB"/>
        </w:rPr>
        <w:t xml:space="preserve">For NAP7 </w:t>
      </w:r>
      <w:r w:rsidR="0023499F" w:rsidRPr="00314170">
        <w:rPr>
          <w:rFonts w:eastAsia="Times New Roman" w:cs="Calibri"/>
          <w:color w:val="000000"/>
          <w:lang w:eastAsia="en-GB"/>
        </w:rPr>
        <w:t>t</w:t>
      </w:r>
      <w:r w:rsidRPr="00314170">
        <w:rPr>
          <w:rFonts w:eastAsia="Times New Roman" w:cs="Calibri"/>
          <w:color w:val="000000"/>
          <w:lang w:eastAsia="en-GB"/>
        </w:rPr>
        <w:t>he perioperative period has been defined as</w:t>
      </w:r>
      <w:r w:rsidR="00620E9C">
        <w:rPr>
          <w:rFonts w:eastAsia="Times New Roman" w:cs="Calibri"/>
          <w:color w:val="000000"/>
          <w:lang w:eastAsia="en-GB"/>
        </w:rPr>
        <w:t xml:space="preserve"> starting and ending as follows:</w:t>
      </w:r>
    </w:p>
    <w:p w14:paraId="7C94C56E" w14:textId="77777777" w:rsidR="003E2A5B" w:rsidRPr="00314170" w:rsidRDefault="003E2A5B" w:rsidP="002051C3">
      <w:pPr>
        <w:spacing w:after="0"/>
        <w:rPr>
          <w:rFonts w:eastAsia="Times New Roman" w:cs="Calibri"/>
          <w:color w:val="000000"/>
          <w:lang w:eastAsia="en-GB"/>
        </w:rPr>
      </w:pPr>
    </w:p>
    <w:p w14:paraId="748DEBBA" w14:textId="28422268" w:rsidR="003E2A5B" w:rsidRDefault="003E2A5B" w:rsidP="002F0E76">
      <w:pPr>
        <w:spacing w:after="0"/>
        <w:jc w:val="center"/>
        <w:rPr>
          <w:rFonts w:eastAsia="Times New Roman" w:cs="Calibri"/>
          <w:color w:val="000000"/>
          <w:lang w:eastAsia="en-GB"/>
        </w:rPr>
      </w:pPr>
      <w:r w:rsidRPr="00314170">
        <w:rPr>
          <w:rFonts w:eastAsia="Times New Roman" w:cs="Calibri"/>
          <w:noProof/>
          <w:color w:val="000000"/>
          <w:lang w:eastAsia="en-GB"/>
        </w:rPr>
        <w:drawing>
          <wp:inline distT="0" distB="0" distL="0" distR="0" wp14:anchorId="4F6BD1E9" wp14:editId="4C87A8EF">
            <wp:extent cx="2953784" cy="1661469"/>
            <wp:effectExtent l="12700" t="12700" r="1841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5188" cy="1673508"/>
                    </a:xfrm>
                    <a:prstGeom prst="rect">
                      <a:avLst/>
                    </a:prstGeom>
                    <a:ln>
                      <a:solidFill>
                        <a:schemeClr val="tx1"/>
                      </a:solidFill>
                    </a:ln>
                  </pic:spPr>
                </pic:pic>
              </a:graphicData>
            </a:graphic>
          </wp:inline>
        </w:drawing>
      </w:r>
      <w:r w:rsidR="00314170">
        <w:rPr>
          <w:rFonts w:eastAsia="Times New Roman" w:cs="Calibri"/>
          <w:color w:val="000000"/>
          <w:lang w:eastAsia="en-GB"/>
        </w:rPr>
        <w:t xml:space="preserve"> </w:t>
      </w:r>
      <w:r w:rsidR="008A00A4" w:rsidRPr="008A00A4">
        <w:rPr>
          <w:rFonts w:eastAsia="Times New Roman" w:cs="Calibri"/>
          <w:noProof/>
          <w:color w:val="000000"/>
          <w:lang w:eastAsia="en-GB"/>
        </w:rPr>
        <w:drawing>
          <wp:inline distT="0" distB="0" distL="0" distR="0" wp14:anchorId="0C2EB9AA" wp14:editId="23BA41B4">
            <wp:extent cx="2959100" cy="1664459"/>
            <wp:effectExtent l="12700" t="12700" r="1270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3426" cy="1689392"/>
                    </a:xfrm>
                    <a:prstGeom prst="rect">
                      <a:avLst/>
                    </a:prstGeom>
                    <a:ln>
                      <a:solidFill>
                        <a:schemeClr val="tx1"/>
                      </a:solidFill>
                    </a:ln>
                  </pic:spPr>
                </pic:pic>
              </a:graphicData>
            </a:graphic>
          </wp:inline>
        </w:drawing>
      </w:r>
    </w:p>
    <w:p w14:paraId="0E34539E" w14:textId="77777777" w:rsidR="00314170" w:rsidRPr="00314170" w:rsidRDefault="00314170" w:rsidP="002F0E76">
      <w:pPr>
        <w:spacing w:after="0"/>
        <w:jc w:val="center"/>
        <w:rPr>
          <w:rFonts w:eastAsia="Times New Roman" w:cs="Calibri"/>
          <w:color w:val="000000"/>
          <w:lang w:eastAsia="en-GB"/>
        </w:rPr>
      </w:pPr>
    </w:p>
    <w:p w14:paraId="6AD507AE" w14:textId="5F2F81ED" w:rsidR="002051C3" w:rsidRPr="00314170" w:rsidRDefault="002051C3" w:rsidP="002051C3">
      <w:pPr>
        <w:spacing w:after="0"/>
        <w:rPr>
          <w:rFonts w:eastAsia="Times New Roman" w:cs="Calibri"/>
          <w:color w:val="000000"/>
          <w:lang w:eastAsia="en-GB"/>
        </w:rPr>
      </w:pPr>
      <w:r w:rsidRPr="00314170">
        <w:rPr>
          <w:rFonts w:eastAsia="Times New Roman" w:cs="Calibri"/>
          <w:color w:val="000000"/>
          <w:lang w:eastAsia="en-GB"/>
        </w:rPr>
        <w:t>Each component of this definition is explained in more detail below.</w:t>
      </w:r>
    </w:p>
    <w:p w14:paraId="09948E62" w14:textId="77777777" w:rsidR="002051C3" w:rsidRPr="00314170" w:rsidRDefault="002051C3" w:rsidP="002051C3">
      <w:pPr>
        <w:spacing w:after="0"/>
        <w:rPr>
          <w:rFonts w:eastAsia="Times New Roman" w:cs="Calibri"/>
          <w:color w:val="000000"/>
          <w:lang w:eastAsia="en-GB"/>
        </w:rPr>
      </w:pPr>
    </w:p>
    <w:tbl>
      <w:tblPr>
        <w:tblStyle w:val="TableGrid"/>
        <w:tblW w:w="5113" w:type="pct"/>
        <w:tblLook w:val="04A0" w:firstRow="1" w:lastRow="0" w:firstColumn="1" w:lastColumn="0" w:noHBand="0" w:noVBand="1"/>
      </w:tblPr>
      <w:tblGrid>
        <w:gridCol w:w="1839"/>
        <w:gridCol w:w="5243"/>
        <w:gridCol w:w="3610"/>
      </w:tblGrid>
      <w:tr w:rsidR="002051C3" w:rsidRPr="00314170" w14:paraId="297E907A" w14:textId="77777777" w:rsidTr="002F0E76">
        <w:tc>
          <w:tcPr>
            <w:tcW w:w="860" w:type="pct"/>
          </w:tcPr>
          <w:p w14:paraId="2326F5EF" w14:textId="77777777" w:rsidR="002051C3" w:rsidRPr="00314170" w:rsidRDefault="002051C3" w:rsidP="00D54AE3">
            <w:pPr>
              <w:rPr>
                <w:rFonts w:eastAsia="Times New Roman" w:cs="Calibri"/>
                <w:color w:val="000000"/>
                <w:sz w:val="18"/>
                <w:szCs w:val="20"/>
                <w:lang w:eastAsia="en-GB"/>
              </w:rPr>
            </w:pPr>
          </w:p>
        </w:tc>
        <w:tc>
          <w:tcPr>
            <w:tcW w:w="2452" w:type="pct"/>
          </w:tcPr>
          <w:p w14:paraId="28B58B5F" w14:textId="77777777" w:rsidR="002051C3" w:rsidRPr="00314170" w:rsidRDefault="002051C3" w:rsidP="00D54AE3">
            <w:pPr>
              <w:rPr>
                <w:rFonts w:eastAsia="Times New Roman" w:cs="Calibri"/>
                <w:b/>
                <w:bCs/>
                <w:color w:val="000000"/>
                <w:sz w:val="18"/>
                <w:szCs w:val="20"/>
                <w:lang w:eastAsia="en-GB"/>
              </w:rPr>
            </w:pPr>
            <w:r w:rsidRPr="00314170">
              <w:rPr>
                <w:rFonts w:eastAsia="Times New Roman" w:cs="Calibri"/>
                <w:b/>
                <w:bCs/>
                <w:color w:val="000000"/>
                <w:sz w:val="18"/>
                <w:szCs w:val="20"/>
                <w:lang w:eastAsia="en-GB"/>
              </w:rPr>
              <w:t>Includes</w:t>
            </w:r>
          </w:p>
        </w:tc>
        <w:tc>
          <w:tcPr>
            <w:tcW w:w="1688" w:type="pct"/>
          </w:tcPr>
          <w:p w14:paraId="57B0822B" w14:textId="77777777" w:rsidR="002051C3" w:rsidRPr="00314170" w:rsidRDefault="002051C3" w:rsidP="00D54AE3">
            <w:pPr>
              <w:rPr>
                <w:rFonts w:eastAsia="Times New Roman" w:cs="Calibri"/>
                <w:b/>
                <w:bCs/>
                <w:color w:val="000000"/>
                <w:sz w:val="18"/>
                <w:szCs w:val="20"/>
                <w:lang w:eastAsia="en-GB"/>
              </w:rPr>
            </w:pPr>
            <w:r w:rsidRPr="00314170">
              <w:rPr>
                <w:rFonts w:eastAsia="Times New Roman" w:cs="Calibri"/>
                <w:b/>
                <w:bCs/>
                <w:color w:val="000000"/>
                <w:sz w:val="18"/>
                <w:szCs w:val="20"/>
                <w:lang w:eastAsia="en-GB"/>
              </w:rPr>
              <w:t>Excludes</w:t>
            </w:r>
          </w:p>
        </w:tc>
      </w:tr>
      <w:tr w:rsidR="002051C3" w:rsidRPr="00314170" w14:paraId="7458E423" w14:textId="77777777" w:rsidTr="002F0E76">
        <w:tc>
          <w:tcPr>
            <w:tcW w:w="860" w:type="pct"/>
          </w:tcPr>
          <w:p w14:paraId="77795E86" w14:textId="77777777" w:rsidR="002051C3" w:rsidRPr="00314170" w:rsidRDefault="002051C3" w:rsidP="00D54AE3">
            <w:pPr>
              <w:jc w:val="left"/>
              <w:rPr>
                <w:rFonts w:eastAsia="Times New Roman" w:cs="Calibri"/>
                <w:b/>
                <w:bCs/>
                <w:color w:val="000000"/>
                <w:sz w:val="18"/>
                <w:szCs w:val="20"/>
                <w:lang w:eastAsia="en-GB"/>
              </w:rPr>
            </w:pPr>
            <w:r w:rsidRPr="00314170">
              <w:rPr>
                <w:rFonts w:eastAsia="Times New Roman" w:cs="Calibri"/>
                <w:b/>
                <w:bCs/>
                <w:color w:val="000000"/>
                <w:sz w:val="18"/>
                <w:szCs w:val="20"/>
                <w:lang w:eastAsia="en-GB"/>
              </w:rPr>
              <w:t>Under the care of an anaesthetist</w:t>
            </w:r>
          </w:p>
        </w:tc>
        <w:tc>
          <w:tcPr>
            <w:tcW w:w="2452" w:type="pct"/>
          </w:tcPr>
          <w:p w14:paraId="062C4274" w14:textId="77777777" w:rsidR="002051C3" w:rsidRPr="00314170" w:rsidRDefault="002051C3" w:rsidP="00D54AE3">
            <w:pPr>
              <w:pStyle w:val="ListParagraph"/>
              <w:numPr>
                <w:ilvl w:val="0"/>
                <w:numId w:val="20"/>
              </w:numPr>
              <w:ind w:left="360"/>
              <w:jc w:val="left"/>
              <w:rPr>
                <w:rFonts w:eastAsia="Times New Roman" w:cs="Calibri"/>
                <w:color w:val="000000"/>
                <w:sz w:val="18"/>
                <w:szCs w:val="20"/>
                <w:lang w:eastAsia="en-GB"/>
              </w:rPr>
            </w:pPr>
            <w:r w:rsidRPr="00314170">
              <w:rPr>
                <w:rFonts w:eastAsia="Times New Roman" w:cs="Calibri"/>
                <w:color w:val="000000"/>
                <w:sz w:val="18"/>
                <w:szCs w:val="20"/>
                <w:lang w:eastAsia="en-GB"/>
              </w:rPr>
              <w:t>General anaesthesia, regional anaesthesia/analgesia, sedation, local anaesthesia or monitored anaesthesia care with an anaesthetist present</w:t>
            </w:r>
          </w:p>
          <w:p w14:paraId="6AFE14B6" w14:textId="77777777" w:rsidR="002051C3" w:rsidRPr="00314170" w:rsidRDefault="002051C3" w:rsidP="00D54AE3">
            <w:pPr>
              <w:jc w:val="left"/>
              <w:rPr>
                <w:rFonts w:eastAsia="Times New Roman" w:cs="Calibri"/>
                <w:color w:val="000000"/>
                <w:sz w:val="18"/>
                <w:szCs w:val="20"/>
                <w:lang w:eastAsia="en-GB"/>
              </w:rPr>
            </w:pPr>
          </w:p>
          <w:p w14:paraId="306D6947" w14:textId="77777777" w:rsidR="002051C3" w:rsidRPr="00314170" w:rsidRDefault="002051C3" w:rsidP="00D54AE3">
            <w:pPr>
              <w:pStyle w:val="ListParagraph"/>
              <w:numPr>
                <w:ilvl w:val="0"/>
                <w:numId w:val="20"/>
              </w:numPr>
              <w:ind w:left="360"/>
              <w:jc w:val="left"/>
              <w:rPr>
                <w:rFonts w:eastAsia="Times New Roman" w:cs="Calibri"/>
                <w:color w:val="000000"/>
                <w:sz w:val="18"/>
                <w:szCs w:val="20"/>
                <w:lang w:eastAsia="en-GB"/>
              </w:rPr>
            </w:pPr>
            <w:r w:rsidRPr="00314170">
              <w:rPr>
                <w:rFonts w:eastAsia="Times New Roman" w:cs="Calibri"/>
                <w:color w:val="000000"/>
                <w:sz w:val="18"/>
                <w:szCs w:val="20"/>
                <w:lang w:eastAsia="en-GB"/>
              </w:rPr>
              <w:t>Patients directly managed by an anaesthesia associate</w:t>
            </w:r>
          </w:p>
          <w:p w14:paraId="7B34980F" w14:textId="11715EC9" w:rsidR="002051C3" w:rsidRPr="00314170" w:rsidRDefault="002051C3" w:rsidP="00DF3E55">
            <w:pPr>
              <w:ind w:left="360"/>
              <w:jc w:val="left"/>
              <w:rPr>
                <w:rFonts w:eastAsia="Times New Roman" w:cs="Calibri"/>
                <w:color w:val="000000"/>
                <w:sz w:val="18"/>
                <w:szCs w:val="20"/>
                <w:lang w:eastAsia="en-GB"/>
              </w:rPr>
            </w:pPr>
          </w:p>
        </w:tc>
        <w:tc>
          <w:tcPr>
            <w:tcW w:w="1688" w:type="pct"/>
          </w:tcPr>
          <w:p w14:paraId="2BBA7BB3" w14:textId="77777777" w:rsidR="002051C3" w:rsidRPr="00314170" w:rsidRDefault="002051C3" w:rsidP="00D54AE3">
            <w:pPr>
              <w:pStyle w:val="ListParagraph"/>
              <w:numPr>
                <w:ilvl w:val="0"/>
                <w:numId w:val="19"/>
              </w:numPr>
              <w:jc w:val="left"/>
              <w:rPr>
                <w:rFonts w:eastAsia="Times New Roman" w:cs="Calibri"/>
                <w:color w:val="000000"/>
                <w:sz w:val="18"/>
                <w:szCs w:val="20"/>
                <w:lang w:eastAsia="en-GB"/>
              </w:rPr>
            </w:pPr>
            <w:r w:rsidRPr="00314170">
              <w:rPr>
                <w:rFonts w:eastAsia="Times New Roman" w:cs="Calibri"/>
                <w:color w:val="000000"/>
                <w:sz w:val="18"/>
                <w:szCs w:val="20"/>
                <w:lang w:eastAsia="en-GB"/>
              </w:rPr>
              <w:t>Sedation or local anaesthesia where an anaesthetist is not present</w:t>
            </w:r>
          </w:p>
          <w:p w14:paraId="2C284C6F" w14:textId="77777777" w:rsidR="002051C3" w:rsidRPr="00314170" w:rsidRDefault="002051C3" w:rsidP="00D54AE3">
            <w:pPr>
              <w:jc w:val="left"/>
              <w:rPr>
                <w:rFonts w:eastAsia="Times New Roman" w:cs="Calibri"/>
                <w:color w:val="000000"/>
                <w:sz w:val="18"/>
                <w:szCs w:val="20"/>
                <w:lang w:eastAsia="en-GB"/>
              </w:rPr>
            </w:pPr>
          </w:p>
          <w:p w14:paraId="2108FFF7" w14:textId="77777777" w:rsidR="002051C3" w:rsidRPr="00314170" w:rsidRDefault="002051C3" w:rsidP="00D54AE3">
            <w:pPr>
              <w:jc w:val="left"/>
              <w:rPr>
                <w:rFonts w:eastAsia="Times New Roman" w:cs="Calibri"/>
                <w:color w:val="000000"/>
                <w:sz w:val="18"/>
                <w:szCs w:val="20"/>
                <w:lang w:eastAsia="en-GB"/>
              </w:rPr>
            </w:pPr>
          </w:p>
          <w:p w14:paraId="71505EB3" w14:textId="77777777" w:rsidR="002051C3" w:rsidRPr="00314170" w:rsidRDefault="002051C3" w:rsidP="00D54AE3">
            <w:pPr>
              <w:jc w:val="left"/>
              <w:rPr>
                <w:rFonts w:eastAsia="Times New Roman" w:cs="Calibri"/>
                <w:color w:val="000000"/>
                <w:sz w:val="18"/>
                <w:szCs w:val="20"/>
                <w:lang w:eastAsia="en-GB"/>
              </w:rPr>
            </w:pPr>
          </w:p>
          <w:p w14:paraId="334DED2B" w14:textId="77777777" w:rsidR="002051C3" w:rsidRPr="00314170" w:rsidRDefault="002051C3" w:rsidP="00D54AE3">
            <w:pPr>
              <w:jc w:val="left"/>
              <w:rPr>
                <w:rFonts w:eastAsia="Times New Roman" w:cs="Calibri"/>
                <w:color w:val="000000"/>
                <w:sz w:val="18"/>
                <w:szCs w:val="20"/>
                <w:lang w:eastAsia="en-GB"/>
              </w:rPr>
            </w:pPr>
          </w:p>
          <w:p w14:paraId="1F9D65D8" w14:textId="454DFB91" w:rsidR="002051C3" w:rsidRPr="00314170" w:rsidRDefault="002051C3" w:rsidP="003E2A5B">
            <w:pPr>
              <w:jc w:val="left"/>
              <w:rPr>
                <w:rFonts w:eastAsia="Times New Roman" w:cs="Calibri"/>
                <w:color w:val="000000"/>
                <w:sz w:val="18"/>
                <w:szCs w:val="20"/>
                <w:lang w:eastAsia="en-GB"/>
              </w:rPr>
            </w:pPr>
          </w:p>
        </w:tc>
      </w:tr>
      <w:tr w:rsidR="002051C3" w:rsidRPr="00314170" w14:paraId="365202AD" w14:textId="77777777" w:rsidTr="002F0E76">
        <w:tc>
          <w:tcPr>
            <w:tcW w:w="860" w:type="pct"/>
          </w:tcPr>
          <w:p w14:paraId="1134F64C" w14:textId="77777777" w:rsidR="002051C3" w:rsidRPr="00314170" w:rsidRDefault="002051C3" w:rsidP="00D54AE3">
            <w:pPr>
              <w:jc w:val="left"/>
              <w:rPr>
                <w:rFonts w:eastAsia="Times New Roman" w:cs="Calibri"/>
                <w:b/>
                <w:bCs/>
                <w:color w:val="000000"/>
                <w:sz w:val="18"/>
                <w:szCs w:val="20"/>
                <w:lang w:eastAsia="en-GB"/>
              </w:rPr>
            </w:pPr>
            <w:r w:rsidRPr="00314170">
              <w:rPr>
                <w:rFonts w:eastAsia="Times New Roman" w:cs="Calibri"/>
                <w:b/>
                <w:bCs/>
                <w:color w:val="000000"/>
                <w:sz w:val="18"/>
                <w:szCs w:val="20"/>
                <w:lang w:eastAsia="en-GB"/>
              </w:rPr>
              <w:t>Chest compressions</w:t>
            </w:r>
          </w:p>
        </w:tc>
        <w:tc>
          <w:tcPr>
            <w:tcW w:w="2452" w:type="pct"/>
          </w:tcPr>
          <w:p w14:paraId="37D98485" w14:textId="428A1F62" w:rsidR="002051C3" w:rsidRPr="00314170" w:rsidRDefault="002051C3" w:rsidP="00D54AE3">
            <w:pPr>
              <w:pStyle w:val="ListParagraph"/>
              <w:numPr>
                <w:ilvl w:val="0"/>
                <w:numId w:val="24"/>
              </w:numPr>
              <w:jc w:val="left"/>
              <w:rPr>
                <w:rFonts w:eastAsia="Times New Roman" w:cs="Calibri"/>
                <w:color w:val="000000"/>
                <w:sz w:val="18"/>
                <w:szCs w:val="20"/>
                <w:lang w:eastAsia="en-GB"/>
              </w:rPr>
            </w:pPr>
            <w:r w:rsidRPr="00314170">
              <w:rPr>
                <w:rFonts w:eastAsia="Times New Roman" w:cs="Calibri"/>
                <w:color w:val="000000"/>
                <w:sz w:val="18"/>
                <w:szCs w:val="20"/>
                <w:lang w:eastAsia="en-GB"/>
              </w:rPr>
              <w:t xml:space="preserve">There must be at least 5 compressions. </w:t>
            </w:r>
          </w:p>
          <w:p w14:paraId="5E2FCF10" w14:textId="77777777" w:rsidR="00274131" w:rsidRPr="00314170" w:rsidRDefault="00274131" w:rsidP="00274131">
            <w:pPr>
              <w:pStyle w:val="ListParagraph"/>
              <w:numPr>
                <w:ilvl w:val="0"/>
                <w:numId w:val="24"/>
              </w:numPr>
              <w:rPr>
                <w:rFonts w:eastAsia="Times New Roman" w:cs="Calibri"/>
                <w:color w:val="000000"/>
                <w:sz w:val="18"/>
                <w:szCs w:val="20"/>
                <w:lang w:eastAsia="en-GB"/>
              </w:rPr>
            </w:pPr>
            <w:r w:rsidRPr="00314170">
              <w:rPr>
                <w:rFonts w:eastAsia="Times New Roman" w:cs="Calibri"/>
                <w:color w:val="000000"/>
                <w:sz w:val="18"/>
                <w:szCs w:val="20"/>
                <w:lang w:eastAsia="en-GB"/>
              </w:rPr>
              <w:t>Includes:</w:t>
            </w:r>
          </w:p>
          <w:p w14:paraId="41E19E6D" w14:textId="4399A79B" w:rsidR="00274131" w:rsidRPr="00314170" w:rsidRDefault="00274131" w:rsidP="002F0E76">
            <w:pPr>
              <w:pStyle w:val="ListParagraph"/>
              <w:numPr>
                <w:ilvl w:val="1"/>
                <w:numId w:val="24"/>
              </w:numPr>
              <w:ind w:left="740"/>
              <w:rPr>
                <w:rFonts w:eastAsia="Times New Roman" w:cs="Calibri"/>
                <w:color w:val="000000"/>
                <w:sz w:val="18"/>
                <w:szCs w:val="20"/>
                <w:lang w:eastAsia="en-GB"/>
              </w:rPr>
            </w:pPr>
            <w:r w:rsidRPr="00314170">
              <w:rPr>
                <w:rFonts w:eastAsia="Times New Roman" w:cs="Calibri"/>
                <w:color w:val="000000"/>
                <w:sz w:val="18"/>
                <w:szCs w:val="20"/>
                <w:lang w:eastAsia="en-GB"/>
              </w:rPr>
              <w:t xml:space="preserve">Direct compression of </w:t>
            </w:r>
            <w:r w:rsidR="00836D09">
              <w:rPr>
                <w:rFonts w:eastAsia="Times New Roman" w:cs="Calibri"/>
                <w:color w:val="000000"/>
                <w:sz w:val="18"/>
                <w:szCs w:val="20"/>
                <w:lang w:eastAsia="en-GB"/>
              </w:rPr>
              <w:t xml:space="preserve">the </w:t>
            </w:r>
            <w:r w:rsidRPr="00314170">
              <w:rPr>
                <w:rFonts w:eastAsia="Times New Roman" w:cs="Calibri"/>
                <w:color w:val="000000"/>
                <w:sz w:val="18"/>
                <w:szCs w:val="20"/>
                <w:lang w:eastAsia="en-GB"/>
              </w:rPr>
              <w:t>heart</w:t>
            </w:r>
          </w:p>
          <w:p w14:paraId="17810007" w14:textId="77777777" w:rsidR="00274131" w:rsidRPr="00314170" w:rsidRDefault="00274131" w:rsidP="002F0E76">
            <w:pPr>
              <w:pStyle w:val="ListParagraph"/>
              <w:numPr>
                <w:ilvl w:val="1"/>
                <w:numId w:val="24"/>
              </w:numPr>
              <w:ind w:left="740"/>
              <w:rPr>
                <w:rFonts w:eastAsia="Times New Roman" w:cs="Calibri"/>
                <w:color w:val="000000"/>
                <w:sz w:val="18"/>
                <w:szCs w:val="20"/>
                <w:lang w:eastAsia="en-GB"/>
              </w:rPr>
            </w:pPr>
            <w:r w:rsidRPr="00314170">
              <w:rPr>
                <w:rFonts w:eastAsia="Times New Roman" w:cs="Calibri"/>
                <w:color w:val="000000"/>
                <w:sz w:val="18"/>
                <w:szCs w:val="20"/>
                <w:lang w:eastAsia="en-GB"/>
              </w:rPr>
              <w:t>Mechanical chest compression</w:t>
            </w:r>
          </w:p>
          <w:p w14:paraId="6B6ECD68" w14:textId="77777777" w:rsidR="002051C3" w:rsidRPr="00314170" w:rsidRDefault="00274131" w:rsidP="002F0E76">
            <w:pPr>
              <w:pStyle w:val="ListParagraph"/>
              <w:numPr>
                <w:ilvl w:val="1"/>
                <w:numId w:val="24"/>
              </w:numPr>
              <w:ind w:left="740"/>
              <w:rPr>
                <w:rFonts w:eastAsia="Times New Roman" w:cs="Calibri"/>
                <w:color w:val="000000"/>
                <w:sz w:val="18"/>
                <w:szCs w:val="20"/>
                <w:lang w:eastAsia="en-GB"/>
              </w:rPr>
            </w:pPr>
            <w:r w:rsidRPr="00314170">
              <w:rPr>
                <w:rFonts w:eastAsia="Times New Roman" w:cs="Calibri"/>
                <w:color w:val="000000"/>
                <w:sz w:val="18"/>
                <w:szCs w:val="20"/>
                <w:lang w:eastAsia="en-GB"/>
              </w:rPr>
              <w:t>Extracorporeal CPR (eCPR) started during cardiac arrest</w:t>
            </w:r>
          </w:p>
          <w:p w14:paraId="4A260DAC" w14:textId="71A1E8D9" w:rsidR="00274131" w:rsidRPr="00314170" w:rsidRDefault="00274131" w:rsidP="00274131">
            <w:pPr>
              <w:ind w:left="720"/>
              <w:rPr>
                <w:rFonts w:eastAsia="Times New Roman" w:cs="Calibri"/>
                <w:color w:val="000000"/>
                <w:sz w:val="18"/>
                <w:szCs w:val="20"/>
                <w:lang w:eastAsia="en-GB"/>
              </w:rPr>
            </w:pPr>
          </w:p>
        </w:tc>
        <w:tc>
          <w:tcPr>
            <w:tcW w:w="1688" w:type="pct"/>
          </w:tcPr>
          <w:p w14:paraId="30E7591A" w14:textId="77777777" w:rsidR="002051C3" w:rsidRPr="00314170" w:rsidRDefault="002051C3" w:rsidP="00D54AE3">
            <w:pPr>
              <w:pStyle w:val="ListParagraph"/>
              <w:numPr>
                <w:ilvl w:val="0"/>
                <w:numId w:val="21"/>
              </w:numPr>
              <w:jc w:val="left"/>
              <w:rPr>
                <w:rFonts w:eastAsia="Times New Roman" w:cs="Calibri"/>
                <w:color w:val="000000"/>
                <w:sz w:val="18"/>
                <w:szCs w:val="20"/>
                <w:lang w:eastAsia="en-GB"/>
              </w:rPr>
            </w:pPr>
            <w:r w:rsidRPr="00314170">
              <w:rPr>
                <w:rFonts w:eastAsia="Times New Roman" w:cs="Calibri"/>
                <w:color w:val="000000"/>
                <w:sz w:val="18"/>
                <w:szCs w:val="20"/>
                <w:lang w:eastAsia="en-GB"/>
              </w:rPr>
              <w:t>Four compressions or fewer</w:t>
            </w:r>
          </w:p>
        </w:tc>
      </w:tr>
      <w:tr w:rsidR="002051C3" w:rsidRPr="00314170" w14:paraId="2F5045E9" w14:textId="77777777" w:rsidTr="002F0E76">
        <w:tc>
          <w:tcPr>
            <w:tcW w:w="860" w:type="pct"/>
          </w:tcPr>
          <w:p w14:paraId="033D8496" w14:textId="77777777" w:rsidR="002051C3" w:rsidRPr="00314170" w:rsidRDefault="002051C3" w:rsidP="00D54AE3">
            <w:pPr>
              <w:jc w:val="left"/>
              <w:rPr>
                <w:rFonts w:eastAsia="Times New Roman" w:cs="Calibri"/>
                <w:b/>
                <w:bCs/>
                <w:color w:val="000000"/>
                <w:sz w:val="18"/>
                <w:szCs w:val="20"/>
                <w:lang w:eastAsia="en-GB"/>
              </w:rPr>
            </w:pPr>
            <w:r w:rsidRPr="00314170">
              <w:rPr>
                <w:rFonts w:eastAsia="Times New Roman" w:cs="Calibri"/>
                <w:b/>
                <w:bCs/>
                <w:color w:val="000000"/>
                <w:sz w:val="18"/>
                <w:szCs w:val="20"/>
                <w:lang w:eastAsia="en-GB"/>
              </w:rPr>
              <w:t>Defibrillation</w:t>
            </w:r>
          </w:p>
        </w:tc>
        <w:tc>
          <w:tcPr>
            <w:tcW w:w="2452" w:type="pct"/>
          </w:tcPr>
          <w:p w14:paraId="2D5632D9" w14:textId="77777777" w:rsidR="00274131" w:rsidRPr="00314170" w:rsidRDefault="00274131" w:rsidP="00274131">
            <w:pPr>
              <w:pStyle w:val="ListParagraph"/>
              <w:numPr>
                <w:ilvl w:val="0"/>
                <w:numId w:val="22"/>
              </w:numPr>
              <w:rPr>
                <w:rFonts w:eastAsia="Times New Roman" w:cs="Calibri"/>
                <w:color w:val="000000"/>
                <w:sz w:val="18"/>
                <w:szCs w:val="20"/>
                <w:lang w:eastAsia="en-GB"/>
              </w:rPr>
            </w:pPr>
            <w:r w:rsidRPr="00314170">
              <w:rPr>
                <w:rFonts w:eastAsia="Times New Roman" w:cs="Calibri"/>
                <w:color w:val="000000"/>
                <w:sz w:val="18"/>
                <w:szCs w:val="20"/>
                <w:lang w:eastAsia="en-GB"/>
              </w:rPr>
              <w:t>DEFIBRILLATION is an unsynchronised DC Shock for ventricular fibrillation (VF) or pulseless ventricular tachycardia (pVT)</w:t>
            </w:r>
          </w:p>
          <w:p w14:paraId="2602A60E" w14:textId="77777777" w:rsidR="00BB047C" w:rsidRPr="00314170" w:rsidRDefault="00BB047C" w:rsidP="00BB047C">
            <w:pPr>
              <w:pStyle w:val="ListParagraph"/>
              <w:numPr>
                <w:ilvl w:val="0"/>
                <w:numId w:val="22"/>
              </w:numPr>
              <w:rPr>
                <w:rFonts w:eastAsia="Times New Roman" w:cs="Calibri"/>
                <w:color w:val="000000"/>
                <w:sz w:val="18"/>
                <w:szCs w:val="20"/>
                <w:lang w:eastAsia="en-GB"/>
              </w:rPr>
            </w:pPr>
            <w:r w:rsidRPr="00314170">
              <w:rPr>
                <w:rFonts w:eastAsia="Times New Roman" w:cs="Calibri"/>
                <w:color w:val="000000"/>
                <w:sz w:val="18"/>
                <w:szCs w:val="20"/>
                <w:lang w:eastAsia="en-GB"/>
              </w:rPr>
              <w:t>Includes:</w:t>
            </w:r>
          </w:p>
          <w:p w14:paraId="4EA91B4F" w14:textId="66343126" w:rsidR="00BB047C" w:rsidRPr="00314170" w:rsidRDefault="00BB047C" w:rsidP="002F0E76">
            <w:pPr>
              <w:pStyle w:val="ListParagraph"/>
              <w:numPr>
                <w:ilvl w:val="1"/>
                <w:numId w:val="22"/>
              </w:numPr>
              <w:ind w:left="740"/>
              <w:rPr>
                <w:rFonts w:eastAsia="Times New Roman" w:cs="Calibri"/>
                <w:color w:val="000000"/>
                <w:sz w:val="18"/>
                <w:szCs w:val="20"/>
                <w:lang w:eastAsia="en-GB"/>
              </w:rPr>
            </w:pPr>
            <w:r w:rsidRPr="00314170">
              <w:rPr>
                <w:rFonts w:eastAsia="Times New Roman" w:cs="Calibri"/>
                <w:color w:val="000000"/>
                <w:sz w:val="18"/>
                <w:szCs w:val="20"/>
                <w:lang w:eastAsia="en-GB"/>
              </w:rPr>
              <w:t>External or internal defibrillation</w:t>
            </w:r>
          </w:p>
          <w:p w14:paraId="488996B1" w14:textId="3903E9FC" w:rsidR="00BB047C" w:rsidRPr="00314170" w:rsidRDefault="00BB047C" w:rsidP="002F0E76">
            <w:pPr>
              <w:pStyle w:val="ListParagraph"/>
              <w:numPr>
                <w:ilvl w:val="1"/>
                <w:numId w:val="22"/>
              </w:numPr>
              <w:ind w:left="740"/>
              <w:rPr>
                <w:rFonts w:eastAsia="Times New Roman" w:cs="Calibri"/>
                <w:color w:val="000000"/>
                <w:sz w:val="18"/>
                <w:szCs w:val="20"/>
                <w:lang w:eastAsia="en-GB"/>
              </w:rPr>
            </w:pPr>
            <w:r w:rsidRPr="00314170">
              <w:rPr>
                <w:rFonts w:eastAsia="Times New Roman" w:cs="Calibri"/>
                <w:color w:val="000000"/>
                <w:sz w:val="18"/>
                <w:szCs w:val="20"/>
                <w:lang w:eastAsia="en-GB"/>
              </w:rPr>
              <w:t xml:space="preserve">Manual or Automated External defibrillation (AED) </w:t>
            </w:r>
          </w:p>
          <w:p w14:paraId="6166DAD7" w14:textId="0D79A0C1" w:rsidR="00BB047C" w:rsidRPr="00314170" w:rsidRDefault="00BB047C" w:rsidP="002F0E76">
            <w:pPr>
              <w:pStyle w:val="ListParagraph"/>
              <w:numPr>
                <w:ilvl w:val="1"/>
                <w:numId w:val="22"/>
              </w:numPr>
              <w:ind w:left="740"/>
              <w:rPr>
                <w:rFonts w:eastAsia="Times New Roman" w:cs="Calibri"/>
                <w:color w:val="000000"/>
                <w:sz w:val="18"/>
                <w:szCs w:val="20"/>
                <w:lang w:eastAsia="en-GB"/>
              </w:rPr>
            </w:pPr>
            <w:r w:rsidRPr="00314170">
              <w:rPr>
                <w:rFonts w:eastAsia="Times New Roman" w:cs="Calibri"/>
                <w:color w:val="000000"/>
                <w:sz w:val="18"/>
                <w:szCs w:val="20"/>
                <w:lang w:eastAsia="en-GB"/>
              </w:rPr>
              <w:t>Shocks by implanted cardioverter defibrillators (ICDs) for VF/pVT</w:t>
            </w:r>
          </w:p>
          <w:p w14:paraId="53928E19" w14:textId="77777777" w:rsidR="002051C3" w:rsidRPr="00314170" w:rsidRDefault="00BB047C" w:rsidP="002F0E76">
            <w:pPr>
              <w:pStyle w:val="ListParagraph"/>
              <w:numPr>
                <w:ilvl w:val="1"/>
                <w:numId w:val="22"/>
              </w:numPr>
              <w:ind w:left="740"/>
              <w:rPr>
                <w:rFonts w:eastAsia="Times New Roman" w:cs="Calibri"/>
                <w:color w:val="000000"/>
                <w:sz w:val="18"/>
                <w:szCs w:val="20"/>
                <w:lang w:eastAsia="en-GB"/>
              </w:rPr>
            </w:pPr>
            <w:r w:rsidRPr="00314170">
              <w:rPr>
                <w:rFonts w:eastAsia="Times New Roman" w:cs="Calibri"/>
                <w:color w:val="000000"/>
                <w:sz w:val="18"/>
                <w:szCs w:val="20"/>
                <w:lang w:eastAsia="en-GB"/>
              </w:rPr>
              <w:t>Precordial thump</w:t>
            </w:r>
          </w:p>
          <w:p w14:paraId="22A3EBAA" w14:textId="136CE4CF" w:rsidR="00BB047C" w:rsidRPr="00314170" w:rsidRDefault="00BB047C" w:rsidP="00BB047C">
            <w:pPr>
              <w:ind w:left="720"/>
              <w:rPr>
                <w:rFonts w:eastAsia="Times New Roman" w:cs="Calibri"/>
                <w:color w:val="000000"/>
                <w:sz w:val="18"/>
                <w:szCs w:val="20"/>
                <w:lang w:eastAsia="en-GB"/>
              </w:rPr>
            </w:pPr>
          </w:p>
        </w:tc>
        <w:tc>
          <w:tcPr>
            <w:tcW w:w="1688" w:type="pct"/>
          </w:tcPr>
          <w:p w14:paraId="05948F76" w14:textId="77777777" w:rsidR="002051C3" w:rsidRPr="00314170" w:rsidRDefault="002051C3" w:rsidP="00D54AE3">
            <w:pPr>
              <w:pStyle w:val="ListParagraph"/>
              <w:numPr>
                <w:ilvl w:val="0"/>
                <w:numId w:val="21"/>
              </w:numPr>
              <w:jc w:val="left"/>
              <w:rPr>
                <w:rFonts w:eastAsia="Times New Roman" w:cs="Calibri"/>
                <w:color w:val="000000"/>
                <w:sz w:val="18"/>
                <w:szCs w:val="20"/>
                <w:lang w:eastAsia="en-GB"/>
              </w:rPr>
            </w:pPr>
            <w:r w:rsidRPr="00314170">
              <w:rPr>
                <w:rFonts w:eastAsia="Times New Roman" w:cs="Calibri"/>
                <w:color w:val="000000"/>
                <w:sz w:val="18"/>
                <w:szCs w:val="20"/>
                <w:lang w:eastAsia="en-GB"/>
              </w:rPr>
              <w:t>Synchronised DC shock for cardioversion.</w:t>
            </w:r>
          </w:p>
        </w:tc>
      </w:tr>
    </w:tbl>
    <w:p w14:paraId="3596BD48" w14:textId="77777777" w:rsidR="002051C3" w:rsidRPr="00314170" w:rsidRDefault="002051C3" w:rsidP="002051C3">
      <w:pPr>
        <w:pStyle w:val="NoSpacing"/>
      </w:pPr>
    </w:p>
    <w:p w14:paraId="72E8517D" w14:textId="03427F08" w:rsidR="002051C3" w:rsidRPr="00314170" w:rsidRDefault="002051C3" w:rsidP="002051C3">
      <w:pPr>
        <w:pStyle w:val="NoSpacing"/>
      </w:pPr>
      <w:r w:rsidRPr="00314170">
        <w:t xml:space="preserve">In addition to this core definition there are </w:t>
      </w:r>
      <w:r w:rsidR="00FF10E2">
        <w:t xml:space="preserve">several </w:t>
      </w:r>
      <w:r w:rsidRPr="00314170">
        <w:rPr>
          <w:b/>
          <w:bCs/>
        </w:rPr>
        <w:t>special inclusion</w:t>
      </w:r>
      <w:r w:rsidRPr="00314170">
        <w:t xml:space="preserve"> circumstances:</w:t>
      </w:r>
    </w:p>
    <w:p w14:paraId="558B1C8C" w14:textId="77777777" w:rsidR="002051C3" w:rsidRPr="00314170" w:rsidRDefault="002051C3" w:rsidP="00E129A6">
      <w:pPr>
        <w:pStyle w:val="NoSpacing"/>
        <w:numPr>
          <w:ilvl w:val="0"/>
          <w:numId w:val="21"/>
        </w:numPr>
      </w:pPr>
      <w:r w:rsidRPr="00FF10E2">
        <w:rPr>
          <w:b/>
          <w:bCs/>
        </w:rPr>
        <w:t>Critically ill children</w:t>
      </w:r>
      <w:r w:rsidRPr="00314170">
        <w:t xml:space="preserve"> anaesthetised for retrieval or transfer to another hospital</w:t>
      </w:r>
    </w:p>
    <w:p w14:paraId="54D315AD" w14:textId="77777777" w:rsidR="002051C3" w:rsidRPr="00314170" w:rsidRDefault="002051C3" w:rsidP="00E129A6">
      <w:pPr>
        <w:pStyle w:val="NoSpacing"/>
        <w:numPr>
          <w:ilvl w:val="0"/>
          <w:numId w:val="21"/>
        </w:numPr>
      </w:pPr>
      <w:r w:rsidRPr="00FF10E2">
        <w:rPr>
          <w:b/>
          <w:bCs/>
        </w:rPr>
        <w:t>Emergency Department cases in whom a procedure is planned</w:t>
      </w:r>
      <w:r w:rsidRPr="00314170">
        <w:t xml:space="preserve"> but who arrest before this is possible</w:t>
      </w:r>
    </w:p>
    <w:p w14:paraId="40F3807D" w14:textId="77777777" w:rsidR="002051C3" w:rsidRPr="00314170" w:rsidRDefault="002051C3" w:rsidP="00E129A6">
      <w:pPr>
        <w:pStyle w:val="NoSpacing"/>
        <w:numPr>
          <w:ilvl w:val="0"/>
          <w:numId w:val="21"/>
        </w:numPr>
      </w:pPr>
      <w:r w:rsidRPr="00FF10E2">
        <w:rPr>
          <w:b/>
          <w:bCs/>
        </w:rPr>
        <w:t>Regional block performed by anaesthetist outside of theatre</w:t>
      </w:r>
      <w:r w:rsidRPr="00314170">
        <w:t xml:space="preserve"> (non-obstetric)</w:t>
      </w:r>
    </w:p>
    <w:p w14:paraId="589511CD" w14:textId="77777777" w:rsidR="002051C3" w:rsidRPr="00314170" w:rsidRDefault="002051C3" w:rsidP="00E129A6">
      <w:pPr>
        <w:pStyle w:val="NoSpacing"/>
        <w:numPr>
          <w:ilvl w:val="0"/>
          <w:numId w:val="21"/>
        </w:numPr>
      </w:pPr>
      <w:r w:rsidRPr="00FF10E2">
        <w:rPr>
          <w:b/>
          <w:bCs/>
        </w:rPr>
        <w:t>Obstetric analgesia</w:t>
      </w:r>
      <w:r w:rsidRPr="00314170">
        <w:t xml:space="preserve"> (including remifentanil PCA)</w:t>
      </w:r>
    </w:p>
    <w:p w14:paraId="69D8CFDE" w14:textId="77777777" w:rsidR="002051C3" w:rsidRPr="00314170" w:rsidRDefault="002051C3" w:rsidP="002051C3">
      <w:pPr>
        <w:pStyle w:val="NoSpacing"/>
      </w:pPr>
    </w:p>
    <w:p w14:paraId="3DAB7527" w14:textId="77777777" w:rsidR="002051C3" w:rsidRPr="00314170" w:rsidRDefault="002051C3" w:rsidP="002051C3">
      <w:pPr>
        <w:pStyle w:val="NoSpacing"/>
      </w:pPr>
      <w:r w:rsidRPr="00314170">
        <w:t>These are detailed below, alongside further information on inclusion and exclusion in certain circumstances for reference.</w:t>
      </w:r>
    </w:p>
    <w:p w14:paraId="75BA3C85" w14:textId="77777777" w:rsidR="002051C3" w:rsidRPr="00314170" w:rsidRDefault="002051C3" w:rsidP="002051C3">
      <w:pPr>
        <w:pStyle w:val="NoSpacing"/>
      </w:pPr>
    </w:p>
    <w:p w14:paraId="1BC53A07" w14:textId="77777777" w:rsidR="00D6499E" w:rsidRDefault="00D6499E" w:rsidP="002051C3">
      <w:pPr>
        <w:spacing w:after="0"/>
        <w:rPr>
          <w:rFonts w:eastAsia="Times New Roman" w:cs="Calibri"/>
          <w:b/>
          <w:bCs/>
          <w:color w:val="000000"/>
          <w:lang w:eastAsia="en-GB"/>
        </w:rPr>
      </w:pPr>
    </w:p>
    <w:p w14:paraId="2D29CE19" w14:textId="77777777" w:rsidR="00D6499E" w:rsidRDefault="00D6499E" w:rsidP="002051C3">
      <w:pPr>
        <w:spacing w:after="0"/>
        <w:rPr>
          <w:rFonts w:eastAsia="Times New Roman" w:cs="Calibri"/>
          <w:b/>
          <w:bCs/>
          <w:color w:val="000000"/>
          <w:lang w:eastAsia="en-GB"/>
        </w:rPr>
      </w:pPr>
    </w:p>
    <w:p w14:paraId="679414BD" w14:textId="77777777" w:rsidR="00D6499E" w:rsidRDefault="00D6499E" w:rsidP="002051C3">
      <w:pPr>
        <w:spacing w:after="0"/>
        <w:rPr>
          <w:rFonts w:eastAsia="Times New Roman" w:cs="Calibri"/>
          <w:b/>
          <w:bCs/>
          <w:color w:val="000000"/>
          <w:lang w:eastAsia="en-GB"/>
        </w:rPr>
      </w:pPr>
    </w:p>
    <w:p w14:paraId="29651C00" w14:textId="77777777" w:rsidR="00D6499E" w:rsidRDefault="00D6499E" w:rsidP="002051C3">
      <w:pPr>
        <w:spacing w:after="0"/>
        <w:rPr>
          <w:rFonts w:eastAsia="Times New Roman" w:cs="Calibri"/>
          <w:b/>
          <w:bCs/>
          <w:color w:val="000000"/>
          <w:lang w:eastAsia="en-GB"/>
        </w:rPr>
      </w:pPr>
    </w:p>
    <w:p w14:paraId="5CB04DBB" w14:textId="77777777" w:rsidR="00D6499E" w:rsidRDefault="00D6499E" w:rsidP="002051C3">
      <w:pPr>
        <w:spacing w:after="0"/>
        <w:rPr>
          <w:rFonts w:eastAsia="Times New Roman" w:cs="Calibri"/>
          <w:b/>
          <w:bCs/>
          <w:color w:val="000000"/>
          <w:lang w:eastAsia="en-GB"/>
        </w:rPr>
      </w:pPr>
    </w:p>
    <w:p w14:paraId="6E2EE0E8" w14:textId="77777777" w:rsidR="00D6499E" w:rsidRDefault="00D6499E" w:rsidP="002051C3">
      <w:pPr>
        <w:spacing w:after="0"/>
        <w:rPr>
          <w:rFonts w:eastAsia="Times New Roman" w:cs="Calibri"/>
          <w:b/>
          <w:bCs/>
          <w:color w:val="000000"/>
          <w:lang w:eastAsia="en-GB"/>
        </w:rPr>
      </w:pPr>
    </w:p>
    <w:p w14:paraId="4FA007BA" w14:textId="77777777" w:rsidR="00D6499E" w:rsidRDefault="00D6499E" w:rsidP="002051C3">
      <w:pPr>
        <w:spacing w:after="0"/>
        <w:rPr>
          <w:rFonts w:eastAsia="Times New Roman" w:cs="Calibri"/>
          <w:b/>
          <w:bCs/>
          <w:color w:val="000000"/>
          <w:lang w:eastAsia="en-GB"/>
        </w:rPr>
      </w:pPr>
    </w:p>
    <w:p w14:paraId="66ACE7A2" w14:textId="77777777" w:rsidR="00D6499E" w:rsidRDefault="00D6499E" w:rsidP="002051C3">
      <w:pPr>
        <w:spacing w:after="0"/>
        <w:rPr>
          <w:rFonts w:eastAsia="Times New Roman" w:cs="Calibri"/>
          <w:b/>
          <w:bCs/>
          <w:color w:val="000000"/>
          <w:lang w:eastAsia="en-GB"/>
        </w:rPr>
      </w:pPr>
    </w:p>
    <w:p w14:paraId="1C6A8087" w14:textId="77777777" w:rsidR="00D6499E" w:rsidRDefault="00D6499E" w:rsidP="002051C3">
      <w:pPr>
        <w:spacing w:after="0"/>
        <w:rPr>
          <w:rFonts w:eastAsia="Times New Roman" w:cs="Calibri"/>
          <w:b/>
          <w:bCs/>
          <w:color w:val="000000"/>
          <w:lang w:eastAsia="en-GB"/>
        </w:rPr>
      </w:pPr>
    </w:p>
    <w:p w14:paraId="4DEDA36C" w14:textId="77777777" w:rsidR="00D6499E" w:rsidRDefault="00D6499E" w:rsidP="002051C3">
      <w:pPr>
        <w:spacing w:after="0"/>
        <w:rPr>
          <w:rFonts w:eastAsia="Times New Roman" w:cs="Calibri"/>
          <w:b/>
          <w:bCs/>
          <w:color w:val="000000"/>
          <w:lang w:eastAsia="en-GB"/>
        </w:rPr>
      </w:pPr>
    </w:p>
    <w:p w14:paraId="04B0B4FA" w14:textId="3CD18BD1" w:rsidR="002051C3" w:rsidRPr="00314170" w:rsidRDefault="002051C3" w:rsidP="002051C3">
      <w:pPr>
        <w:spacing w:after="0"/>
        <w:rPr>
          <w:rFonts w:eastAsia="Times New Roman" w:cs="Calibri"/>
          <w:b/>
          <w:bCs/>
          <w:color w:val="000000"/>
          <w:lang w:eastAsia="en-GB"/>
        </w:rPr>
      </w:pPr>
      <w:r w:rsidRPr="00314170">
        <w:rPr>
          <w:rFonts w:eastAsia="Times New Roman" w:cs="Calibri"/>
          <w:b/>
          <w:bCs/>
          <w:color w:val="000000"/>
          <w:lang w:eastAsia="en-GB"/>
        </w:rPr>
        <w:lastRenderedPageBreak/>
        <w:t>GENERAL EXCLUSIONS</w:t>
      </w:r>
      <w:r w:rsidRPr="00314170">
        <w:rPr>
          <w:rFonts w:eastAsia="Times New Roman" w:cs="Calibri"/>
          <w:b/>
          <w:bCs/>
          <w:color w:val="000000"/>
          <w:lang w:eastAsia="en-GB"/>
        </w:rPr>
        <w:tab/>
      </w:r>
    </w:p>
    <w:p w14:paraId="4DEF1992" w14:textId="68B4DEDD" w:rsidR="001D4B09" w:rsidRPr="00314170" w:rsidRDefault="001D4B09" w:rsidP="00314170">
      <w:pPr>
        <w:tabs>
          <w:tab w:val="left" w:pos="3631"/>
        </w:tabs>
      </w:pPr>
      <w:r w:rsidRPr="00314170">
        <w:tab/>
      </w:r>
    </w:p>
    <w:p w14:paraId="3CE6D95D" w14:textId="321D6373" w:rsidR="00035F01" w:rsidRPr="00314170" w:rsidRDefault="00677C88" w:rsidP="00E129A6">
      <w:pPr>
        <w:spacing w:after="0"/>
        <w:jc w:val="center"/>
        <w:rPr>
          <w:rFonts w:eastAsia="Times New Roman" w:cs="Calibri"/>
          <w:b/>
          <w:bCs/>
          <w:color w:val="000000"/>
          <w:lang w:eastAsia="en-GB"/>
        </w:rPr>
      </w:pPr>
      <w:r w:rsidRPr="00677C88">
        <w:rPr>
          <w:rFonts w:eastAsia="Times New Roman" w:cs="Calibri"/>
          <w:b/>
          <w:bCs/>
          <w:noProof/>
          <w:color w:val="000000"/>
          <w:lang w:eastAsia="en-GB"/>
        </w:rPr>
        <w:drawing>
          <wp:inline distT="0" distB="0" distL="0" distR="0" wp14:anchorId="2C7D11B7" wp14:editId="508E5EA8">
            <wp:extent cx="3233975" cy="1819073"/>
            <wp:effectExtent l="12700" t="12700" r="1778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704" cy="1832420"/>
                    </a:xfrm>
                    <a:prstGeom prst="rect">
                      <a:avLst/>
                    </a:prstGeom>
                    <a:ln>
                      <a:solidFill>
                        <a:schemeClr val="tx1"/>
                      </a:solidFill>
                    </a:ln>
                  </pic:spPr>
                </pic:pic>
              </a:graphicData>
            </a:graphic>
          </wp:inline>
        </w:drawing>
      </w:r>
    </w:p>
    <w:p w14:paraId="113453F1" w14:textId="77777777" w:rsidR="00035F01" w:rsidRPr="00314170" w:rsidRDefault="00035F01" w:rsidP="002051C3">
      <w:pPr>
        <w:spacing w:after="0"/>
        <w:rPr>
          <w:rFonts w:eastAsia="Times New Roman" w:cs="Calibri"/>
          <w:b/>
          <w:bCs/>
          <w:color w:val="000000"/>
          <w:lang w:eastAsia="en-GB"/>
        </w:rPr>
      </w:pPr>
    </w:p>
    <w:p w14:paraId="602E7442" w14:textId="31250BD5" w:rsidR="002051C3" w:rsidRPr="00314170" w:rsidRDefault="002051C3" w:rsidP="002051C3">
      <w:pPr>
        <w:spacing w:after="0"/>
        <w:rPr>
          <w:rFonts w:eastAsia="Times New Roman" w:cs="Calibri"/>
          <w:b/>
          <w:bCs/>
          <w:color w:val="000000"/>
          <w:lang w:eastAsia="en-GB"/>
        </w:rPr>
      </w:pPr>
      <w:r w:rsidRPr="00314170">
        <w:rPr>
          <w:rFonts w:eastAsia="Times New Roman" w:cs="Calibri"/>
          <w:b/>
          <w:bCs/>
          <w:color w:val="000000"/>
          <w:lang w:eastAsia="en-GB"/>
        </w:rPr>
        <w:t>SPECIFIC INCLUSION AND EXCLUSION CRITERIA</w:t>
      </w:r>
    </w:p>
    <w:p w14:paraId="712F0315" w14:textId="77777777" w:rsidR="002051C3" w:rsidRPr="00314170" w:rsidRDefault="002051C3" w:rsidP="002051C3">
      <w:pPr>
        <w:spacing w:after="0"/>
        <w:rPr>
          <w:rFonts w:eastAsia="Times New Roman" w:cs="Calibri"/>
          <w:b/>
          <w:bCs/>
          <w:color w:val="000000"/>
          <w:lang w:eastAsia="en-GB"/>
        </w:rPr>
      </w:pPr>
    </w:p>
    <w:tbl>
      <w:tblPr>
        <w:tblStyle w:val="TableGrid"/>
        <w:tblW w:w="5113" w:type="pct"/>
        <w:tblLook w:val="04A0" w:firstRow="1" w:lastRow="0" w:firstColumn="1" w:lastColumn="0" w:noHBand="0" w:noVBand="1"/>
      </w:tblPr>
      <w:tblGrid>
        <w:gridCol w:w="2262"/>
        <w:gridCol w:w="4215"/>
        <w:gridCol w:w="4215"/>
      </w:tblGrid>
      <w:tr w:rsidR="002051C3" w:rsidRPr="00314170" w14:paraId="7A981CF0" w14:textId="77777777" w:rsidTr="00D54AE3">
        <w:tc>
          <w:tcPr>
            <w:tcW w:w="1058" w:type="pct"/>
          </w:tcPr>
          <w:p w14:paraId="3396272E" w14:textId="77777777" w:rsidR="002051C3" w:rsidRPr="00314170" w:rsidRDefault="002051C3" w:rsidP="00D54AE3">
            <w:pPr>
              <w:rPr>
                <w:rFonts w:eastAsia="Times New Roman" w:cs="Calibri"/>
                <w:color w:val="000000"/>
                <w:sz w:val="18"/>
                <w:szCs w:val="18"/>
                <w:lang w:eastAsia="en-GB"/>
              </w:rPr>
            </w:pPr>
          </w:p>
        </w:tc>
        <w:tc>
          <w:tcPr>
            <w:tcW w:w="1971" w:type="pct"/>
          </w:tcPr>
          <w:p w14:paraId="2269CE94" w14:textId="77777777" w:rsidR="002051C3" w:rsidRPr="00314170" w:rsidRDefault="002051C3" w:rsidP="00D54AE3">
            <w:pPr>
              <w:rPr>
                <w:rFonts w:eastAsia="Times New Roman" w:cs="Calibri"/>
                <w:b/>
                <w:bCs/>
                <w:color w:val="000000"/>
                <w:sz w:val="18"/>
                <w:szCs w:val="18"/>
                <w:lang w:eastAsia="en-GB"/>
              </w:rPr>
            </w:pPr>
            <w:r w:rsidRPr="00314170">
              <w:rPr>
                <w:rFonts w:eastAsia="Times New Roman" w:cs="Calibri"/>
                <w:b/>
                <w:bCs/>
                <w:color w:val="000000"/>
                <w:sz w:val="18"/>
                <w:szCs w:val="18"/>
                <w:lang w:eastAsia="en-GB"/>
              </w:rPr>
              <w:t>Includes</w:t>
            </w:r>
          </w:p>
        </w:tc>
        <w:tc>
          <w:tcPr>
            <w:tcW w:w="1971" w:type="pct"/>
          </w:tcPr>
          <w:p w14:paraId="5026C673" w14:textId="77777777" w:rsidR="002051C3" w:rsidRPr="00314170" w:rsidRDefault="002051C3" w:rsidP="00D54AE3">
            <w:pPr>
              <w:rPr>
                <w:rFonts w:eastAsia="Times New Roman" w:cs="Calibri"/>
                <w:b/>
                <w:bCs/>
                <w:color w:val="000000"/>
                <w:sz w:val="18"/>
                <w:szCs w:val="18"/>
                <w:lang w:eastAsia="en-GB"/>
              </w:rPr>
            </w:pPr>
            <w:r w:rsidRPr="00314170">
              <w:rPr>
                <w:rFonts w:eastAsia="Times New Roman" w:cs="Calibri"/>
                <w:b/>
                <w:bCs/>
                <w:color w:val="000000"/>
                <w:sz w:val="18"/>
                <w:szCs w:val="18"/>
                <w:lang w:eastAsia="en-GB"/>
              </w:rPr>
              <w:t>Excludes</w:t>
            </w:r>
          </w:p>
        </w:tc>
      </w:tr>
      <w:tr w:rsidR="002051C3" w:rsidRPr="00314170" w14:paraId="2927ACA8" w14:textId="77777777" w:rsidTr="00D54AE3">
        <w:tc>
          <w:tcPr>
            <w:tcW w:w="1058" w:type="pct"/>
          </w:tcPr>
          <w:p w14:paraId="389B2A5C"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t>Cardiology and cardiac surgery</w:t>
            </w:r>
          </w:p>
        </w:tc>
        <w:tc>
          <w:tcPr>
            <w:tcW w:w="1971" w:type="pct"/>
          </w:tcPr>
          <w:p w14:paraId="33B4D8F9" w14:textId="34A4A8D2" w:rsidR="002051C3" w:rsidRPr="00314170" w:rsidRDefault="006A487A" w:rsidP="00314170">
            <w:pPr>
              <w:pStyle w:val="ListParagraph"/>
              <w:numPr>
                <w:ilvl w:val="0"/>
                <w:numId w:val="30"/>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Anaesthesia for cardiology and cardiac surgical procedures</w:t>
            </w:r>
          </w:p>
        </w:tc>
        <w:tc>
          <w:tcPr>
            <w:tcW w:w="1971" w:type="pct"/>
          </w:tcPr>
          <w:p w14:paraId="3BF4A239" w14:textId="2CF521BF" w:rsidR="002051C3" w:rsidRPr="00314170" w:rsidRDefault="002051C3" w:rsidP="00D54AE3">
            <w:pPr>
              <w:pStyle w:val="ListParagraph"/>
              <w:numPr>
                <w:ilvl w:val="0"/>
                <w:numId w:val="19"/>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Cardiopulmonary bypass from arterial</w:t>
            </w:r>
            <w:r w:rsidR="006A487A" w:rsidRPr="00314170">
              <w:rPr>
                <w:rFonts w:eastAsia="Times New Roman" w:cs="Calibri"/>
                <w:color w:val="000000"/>
                <w:sz w:val="18"/>
                <w:szCs w:val="18"/>
                <w:lang w:eastAsia="en-GB"/>
              </w:rPr>
              <w:t>/aortic</w:t>
            </w:r>
            <w:r w:rsidRPr="00314170">
              <w:rPr>
                <w:rFonts w:eastAsia="Times New Roman" w:cs="Calibri"/>
                <w:color w:val="000000"/>
                <w:sz w:val="18"/>
                <w:szCs w:val="18"/>
                <w:lang w:eastAsia="en-GB"/>
              </w:rPr>
              <w:t xml:space="preserve"> cannula insertion to removal</w:t>
            </w:r>
          </w:p>
          <w:p w14:paraId="33002F69" w14:textId="4E8430F9" w:rsidR="002051C3" w:rsidRPr="00DF2061" w:rsidRDefault="00DF2061" w:rsidP="00DF2061">
            <w:pPr>
              <w:pStyle w:val="ListParagraph"/>
              <w:numPr>
                <w:ilvl w:val="0"/>
                <w:numId w:val="19"/>
              </w:numPr>
              <w:jc w:val="left"/>
              <w:rPr>
                <w:rFonts w:eastAsia="Times New Roman" w:cs="Calibri"/>
                <w:color w:val="000000"/>
                <w:sz w:val="18"/>
                <w:szCs w:val="18"/>
                <w:lang w:eastAsia="en-GB"/>
              </w:rPr>
            </w:pPr>
            <w:r w:rsidRPr="00DF2061">
              <w:rPr>
                <w:rFonts w:eastAsia="Times New Roman" w:cs="Calibri"/>
                <w:color w:val="000000"/>
                <w:sz w:val="18"/>
                <w:szCs w:val="18"/>
                <w:lang w:eastAsia="en-GB"/>
              </w:rPr>
              <w:t xml:space="preserve">Defibrillation during electrophysiological procedures when this is a planned, normal, or expected part of the procedure (e.g. during VT ablation)  </w:t>
            </w:r>
          </w:p>
        </w:tc>
      </w:tr>
      <w:tr w:rsidR="002051C3" w:rsidRPr="00314170" w14:paraId="26941880" w14:textId="77777777" w:rsidTr="00D54AE3">
        <w:tc>
          <w:tcPr>
            <w:tcW w:w="1058" w:type="pct"/>
          </w:tcPr>
          <w:p w14:paraId="721776E1"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t>Obstetrics</w:t>
            </w:r>
          </w:p>
        </w:tc>
        <w:tc>
          <w:tcPr>
            <w:tcW w:w="1971" w:type="pct"/>
          </w:tcPr>
          <w:p w14:paraId="09388B61" w14:textId="77777777" w:rsidR="002051C3" w:rsidRPr="00314170" w:rsidRDefault="002051C3" w:rsidP="00D54AE3">
            <w:pPr>
              <w:pStyle w:val="ListParagraph"/>
              <w:numPr>
                <w:ilvl w:val="0"/>
                <w:numId w:val="21"/>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with obstetric epidural and/or spinal up to 24 hours after delivery</w:t>
            </w:r>
          </w:p>
          <w:p w14:paraId="5947C29B" w14:textId="77777777" w:rsidR="002051C3" w:rsidRPr="00314170" w:rsidRDefault="002051C3" w:rsidP="00D54AE3">
            <w:pPr>
              <w:pStyle w:val="ListParagraph"/>
              <w:numPr>
                <w:ilvl w:val="0"/>
                <w:numId w:val="21"/>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with remifentanil patient-controlled analgesia (PCA)</w:t>
            </w:r>
          </w:p>
        </w:tc>
        <w:tc>
          <w:tcPr>
            <w:tcW w:w="1971" w:type="pct"/>
          </w:tcPr>
          <w:p w14:paraId="3101A141" w14:textId="77777777" w:rsidR="002051C3" w:rsidRPr="00314170" w:rsidRDefault="002051C3" w:rsidP="00D54AE3">
            <w:pPr>
              <w:pStyle w:val="ListParagraph"/>
              <w:numPr>
                <w:ilvl w:val="0"/>
                <w:numId w:val="21"/>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Cardiac arrest before the start of anaesthesia care (as defined above) or with no anaesthetic intervention</w:t>
            </w:r>
          </w:p>
        </w:tc>
      </w:tr>
      <w:tr w:rsidR="002051C3" w:rsidRPr="00314170" w14:paraId="73E23157" w14:textId="77777777" w:rsidTr="00D54AE3">
        <w:tc>
          <w:tcPr>
            <w:tcW w:w="1058" w:type="pct"/>
          </w:tcPr>
          <w:p w14:paraId="1A7CB0D5"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t>Paediatrics (under 18 years)</w:t>
            </w:r>
          </w:p>
        </w:tc>
        <w:tc>
          <w:tcPr>
            <w:tcW w:w="1971" w:type="pct"/>
          </w:tcPr>
          <w:p w14:paraId="44C12CD1" w14:textId="25C9F334" w:rsidR="002051C3" w:rsidRPr="00314170" w:rsidRDefault="00FF10E2"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 xml:space="preserve">As </w:t>
            </w:r>
            <w:r>
              <w:rPr>
                <w:rFonts w:eastAsia="Times New Roman" w:cs="Calibri"/>
                <w:color w:val="000000"/>
                <w:sz w:val="18"/>
                <w:szCs w:val="18"/>
                <w:lang w:eastAsia="en-GB"/>
              </w:rPr>
              <w:t>for</w:t>
            </w:r>
            <w:r w:rsidRPr="00314170">
              <w:rPr>
                <w:rFonts w:eastAsia="Times New Roman" w:cs="Calibri"/>
                <w:color w:val="000000"/>
                <w:sz w:val="18"/>
                <w:szCs w:val="18"/>
                <w:lang w:eastAsia="en-GB"/>
              </w:rPr>
              <w:t xml:space="preserve"> adult</w:t>
            </w:r>
            <w:r>
              <w:rPr>
                <w:rFonts w:eastAsia="Times New Roman" w:cs="Calibri"/>
                <w:color w:val="000000"/>
                <w:sz w:val="18"/>
                <w:szCs w:val="18"/>
                <w:lang w:eastAsia="en-GB"/>
              </w:rPr>
              <w:t>s</w:t>
            </w:r>
            <w:r w:rsidRPr="00314170">
              <w:rPr>
                <w:rFonts w:eastAsia="Times New Roman" w:cs="Calibri"/>
                <w:color w:val="000000"/>
                <w:sz w:val="18"/>
                <w:szCs w:val="18"/>
                <w:lang w:eastAsia="en-GB"/>
              </w:rPr>
              <w:t xml:space="preserve">, </w:t>
            </w:r>
            <w:r>
              <w:rPr>
                <w:rFonts w:eastAsia="Times New Roman" w:cs="Calibri"/>
                <w:color w:val="000000"/>
                <w:sz w:val="18"/>
                <w:szCs w:val="18"/>
                <w:lang w:eastAsia="en-GB"/>
              </w:rPr>
              <w:t>with the addition of</w:t>
            </w:r>
            <w:r w:rsidRPr="00314170">
              <w:rPr>
                <w:rFonts w:eastAsia="Times New Roman" w:cs="Calibri"/>
                <w:color w:val="000000"/>
                <w:sz w:val="18"/>
                <w:szCs w:val="18"/>
                <w:lang w:eastAsia="en-GB"/>
              </w:rPr>
              <w:t xml:space="preserve"> special inclusion</w:t>
            </w:r>
            <w:r>
              <w:rPr>
                <w:rFonts w:eastAsia="Times New Roman" w:cs="Calibri"/>
                <w:color w:val="000000"/>
                <w:sz w:val="18"/>
                <w:szCs w:val="18"/>
                <w:lang w:eastAsia="en-GB"/>
              </w:rPr>
              <w:t xml:space="preserve"> criteria for </w:t>
            </w:r>
            <w:r w:rsidR="00DF2061">
              <w:rPr>
                <w:rFonts w:eastAsia="Times New Roman" w:cs="Calibri"/>
                <w:color w:val="000000"/>
                <w:sz w:val="18"/>
                <w:szCs w:val="18"/>
                <w:lang w:eastAsia="en-GB"/>
              </w:rPr>
              <w:t xml:space="preserve">sick </w:t>
            </w:r>
            <w:r>
              <w:rPr>
                <w:rFonts w:eastAsia="Times New Roman" w:cs="Calibri"/>
                <w:color w:val="000000"/>
                <w:sz w:val="18"/>
                <w:szCs w:val="18"/>
                <w:lang w:eastAsia="en-GB"/>
              </w:rPr>
              <w:t>c</w:t>
            </w:r>
            <w:r w:rsidR="002051C3" w:rsidRPr="00314170">
              <w:rPr>
                <w:rFonts w:eastAsia="Times New Roman" w:cs="Calibri"/>
                <w:color w:val="000000"/>
                <w:sz w:val="18"/>
                <w:szCs w:val="18"/>
                <w:lang w:eastAsia="en-GB"/>
              </w:rPr>
              <w:t>hildren anaesthetised for resuscitation before retrieval or transfer to another hospital</w:t>
            </w:r>
          </w:p>
        </w:tc>
        <w:tc>
          <w:tcPr>
            <w:tcW w:w="1971" w:type="pct"/>
          </w:tcPr>
          <w:p w14:paraId="41E11B54" w14:textId="77777777" w:rsidR="002051C3" w:rsidRPr="00314170" w:rsidRDefault="002051C3" w:rsidP="00D54AE3">
            <w:pPr>
              <w:pStyle w:val="ListParagraph"/>
              <w:numPr>
                <w:ilvl w:val="0"/>
                <w:numId w:val="21"/>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Newborn resuscitation</w:t>
            </w:r>
          </w:p>
        </w:tc>
      </w:tr>
      <w:tr w:rsidR="002051C3" w:rsidRPr="00314170" w14:paraId="4FC8B0EB" w14:textId="77777777" w:rsidTr="00D54AE3">
        <w:tc>
          <w:tcPr>
            <w:tcW w:w="1058" w:type="pct"/>
          </w:tcPr>
          <w:p w14:paraId="478BCFEA"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t>Critical care</w:t>
            </w:r>
          </w:p>
        </w:tc>
        <w:tc>
          <w:tcPr>
            <w:tcW w:w="1971" w:type="pct"/>
          </w:tcPr>
          <w:p w14:paraId="59B420D8" w14:textId="662ABABE"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on critical care within 24 hours of the end of their procedure</w:t>
            </w:r>
            <w:r w:rsidR="003406FB">
              <w:rPr>
                <w:rFonts w:eastAsia="Times New Roman" w:cs="Calibri"/>
                <w:color w:val="000000"/>
                <w:sz w:val="18"/>
                <w:szCs w:val="18"/>
                <w:lang w:eastAsia="en-GB"/>
              </w:rPr>
              <w:t>/handover to ICU team</w:t>
            </w:r>
          </w:p>
          <w:p w14:paraId="6E5CDA54"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Critical care patients having an interventional procedure in another location under the care of an anaesthetist (excludes diagnostic imaging) from first hands-on intervention, including transfer</w:t>
            </w:r>
          </w:p>
        </w:tc>
        <w:tc>
          <w:tcPr>
            <w:tcW w:w="1971" w:type="pct"/>
          </w:tcPr>
          <w:p w14:paraId="7B30BCE0" w14:textId="77777777" w:rsidR="002051C3" w:rsidRPr="00314170" w:rsidRDefault="002051C3" w:rsidP="00D54AE3">
            <w:pPr>
              <w:pStyle w:val="ListParagraph"/>
              <w:numPr>
                <w:ilvl w:val="0"/>
                <w:numId w:val="21"/>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Sedation or anaesthesia solely for critical care</w:t>
            </w:r>
          </w:p>
          <w:p w14:paraId="17CAE107" w14:textId="77777777" w:rsidR="002051C3" w:rsidRPr="00314170" w:rsidRDefault="002051C3" w:rsidP="00D54AE3">
            <w:pPr>
              <w:pStyle w:val="ListParagraph"/>
              <w:numPr>
                <w:ilvl w:val="0"/>
                <w:numId w:val="21"/>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Procedures performed on the critical care unit (e.g. percutaneous tracheostomy).</w:t>
            </w:r>
          </w:p>
          <w:p w14:paraId="5D278290" w14:textId="77777777" w:rsidR="002051C3" w:rsidRPr="00314170" w:rsidRDefault="002051C3" w:rsidP="00D54AE3">
            <w:pPr>
              <w:pStyle w:val="ListParagraph"/>
              <w:numPr>
                <w:ilvl w:val="0"/>
                <w:numId w:val="21"/>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Any other intra-hospital or inter-hospital transfers originating in critical care.</w:t>
            </w:r>
          </w:p>
        </w:tc>
      </w:tr>
      <w:tr w:rsidR="002051C3" w:rsidRPr="00314170" w14:paraId="46AFB5B6" w14:textId="77777777" w:rsidTr="00D54AE3">
        <w:tc>
          <w:tcPr>
            <w:tcW w:w="1058" w:type="pct"/>
          </w:tcPr>
          <w:p w14:paraId="613802B5"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t>Extracorporeal cardiopulmonary resuscitation (eCPR)</w:t>
            </w:r>
          </w:p>
        </w:tc>
        <w:tc>
          <w:tcPr>
            <w:tcW w:w="1971" w:type="pct"/>
          </w:tcPr>
          <w:p w14:paraId="03BFD9F7"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Veno-arterial extracorporeal membrane oxygenation (ECMO) started during cardiac arrest</w:t>
            </w:r>
          </w:p>
          <w:p w14:paraId="3CCCC3B4" w14:textId="4128BBFA" w:rsidR="006A487A" w:rsidRPr="00314170" w:rsidRDefault="006A487A" w:rsidP="00314170">
            <w:pPr>
              <w:pStyle w:val="ListParagraph"/>
              <w:numPr>
                <w:ilvl w:val="0"/>
                <w:numId w:val="22"/>
              </w:numPr>
              <w:rPr>
                <w:rFonts w:eastAsia="Times New Roman" w:cs="Calibri"/>
                <w:color w:val="000000"/>
                <w:sz w:val="18"/>
                <w:szCs w:val="18"/>
                <w:lang w:eastAsia="en-GB"/>
              </w:rPr>
            </w:pPr>
            <w:r w:rsidRPr="00314170">
              <w:rPr>
                <w:rFonts w:eastAsia="Times New Roman" w:cs="Calibri"/>
                <w:color w:val="000000"/>
                <w:sz w:val="18"/>
                <w:szCs w:val="18"/>
                <w:lang w:eastAsia="en-GB"/>
              </w:rPr>
              <w:t xml:space="preserve">eCPR start defined as </w:t>
            </w:r>
            <w:r w:rsidR="00FF10E2">
              <w:rPr>
                <w:rFonts w:eastAsia="Times New Roman" w:cs="Calibri"/>
                <w:color w:val="000000"/>
                <w:sz w:val="18"/>
                <w:szCs w:val="18"/>
                <w:lang w:eastAsia="en-GB"/>
              </w:rPr>
              <w:t xml:space="preserve">the </w:t>
            </w:r>
            <w:r w:rsidRPr="00314170">
              <w:rPr>
                <w:rFonts w:eastAsia="Times New Roman" w:cs="Calibri"/>
                <w:color w:val="000000"/>
                <w:sz w:val="18"/>
                <w:szCs w:val="18"/>
                <w:lang w:eastAsia="en-GB"/>
              </w:rPr>
              <w:t>initiation of extracorporeal flow to the patient after cannulation and circuit connection to cannulas</w:t>
            </w:r>
          </w:p>
        </w:tc>
        <w:tc>
          <w:tcPr>
            <w:tcW w:w="1971" w:type="pct"/>
          </w:tcPr>
          <w:p w14:paraId="167CA417" w14:textId="77777777" w:rsidR="002051C3" w:rsidRPr="00314170" w:rsidRDefault="002051C3" w:rsidP="00D54AE3">
            <w:pPr>
              <w:pStyle w:val="ListParagraph"/>
              <w:numPr>
                <w:ilvl w:val="0"/>
                <w:numId w:val="21"/>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ECMO for any other indication</w:t>
            </w:r>
          </w:p>
        </w:tc>
      </w:tr>
      <w:tr w:rsidR="002051C3" w:rsidRPr="00314170" w14:paraId="3A21734C" w14:textId="77777777" w:rsidTr="00D54AE3">
        <w:tc>
          <w:tcPr>
            <w:tcW w:w="1058" w:type="pct"/>
          </w:tcPr>
          <w:p w14:paraId="5DDAD92A"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t>Pain medicine</w:t>
            </w:r>
          </w:p>
        </w:tc>
        <w:tc>
          <w:tcPr>
            <w:tcW w:w="1971" w:type="pct"/>
          </w:tcPr>
          <w:p w14:paraId="2FC9F620"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As per general inclusion criteria (includes procedures in pain clinic)</w:t>
            </w:r>
          </w:p>
        </w:tc>
        <w:tc>
          <w:tcPr>
            <w:tcW w:w="1971" w:type="pct"/>
          </w:tcPr>
          <w:p w14:paraId="71F4099B" w14:textId="77777777" w:rsidR="002051C3" w:rsidRPr="00314170" w:rsidRDefault="002051C3" w:rsidP="00D54AE3">
            <w:pPr>
              <w:jc w:val="left"/>
              <w:rPr>
                <w:rFonts w:eastAsia="Times New Roman" w:cs="Calibri"/>
                <w:color w:val="000000"/>
                <w:sz w:val="18"/>
                <w:szCs w:val="18"/>
                <w:lang w:eastAsia="en-GB"/>
              </w:rPr>
            </w:pPr>
          </w:p>
        </w:tc>
      </w:tr>
      <w:tr w:rsidR="002051C3" w:rsidRPr="00314170" w14:paraId="1CF09B89" w14:textId="77777777" w:rsidTr="00D54AE3">
        <w:tc>
          <w:tcPr>
            <w:tcW w:w="1058" w:type="pct"/>
          </w:tcPr>
          <w:p w14:paraId="30510B58"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t>Radiology</w:t>
            </w:r>
          </w:p>
        </w:tc>
        <w:tc>
          <w:tcPr>
            <w:tcW w:w="1971" w:type="pct"/>
          </w:tcPr>
          <w:p w14:paraId="302CF58D"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under the care of an anaesthetist for imaging in the radiology department</w:t>
            </w:r>
          </w:p>
          <w:p w14:paraId="47D5001C" w14:textId="4057A6CF"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Interventional radiology procedures, as per general inclusion criteria</w:t>
            </w:r>
            <w:r w:rsidR="006A487A" w:rsidRPr="00314170">
              <w:rPr>
                <w:rFonts w:eastAsia="Times New Roman" w:cs="Calibri"/>
                <w:color w:val="000000"/>
                <w:sz w:val="18"/>
                <w:szCs w:val="18"/>
                <w:lang w:eastAsia="en-GB"/>
              </w:rPr>
              <w:t xml:space="preserve"> – including stroke thrombectomy/coiling for subarachnoid haemorrhage</w:t>
            </w:r>
          </w:p>
        </w:tc>
        <w:tc>
          <w:tcPr>
            <w:tcW w:w="1971" w:type="pct"/>
          </w:tcPr>
          <w:p w14:paraId="5171FC80"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transferred for diagnostic radiology from critical care</w:t>
            </w:r>
          </w:p>
        </w:tc>
      </w:tr>
      <w:tr w:rsidR="002051C3" w:rsidRPr="00314170" w14:paraId="658044A4" w14:textId="77777777" w:rsidTr="00D54AE3">
        <w:tc>
          <w:tcPr>
            <w:tcW w:w="1058" w:type="pct"/>
          </w:tcPr>
          <w:p w14:paraId="558B92DC"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t>Regional anaesthesia and analgesia</w:t>
            </w:r>
          </w:p>
        </w:tc>
        <w:tc>
          <w:tcPr>
            <w:tcW w:w="1971" w:type="pct"/>
          </w:tcPr>
          <w:p w14:paraId="668DF5AF"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Regional blockade performed by an anaesthetist outside of the theatre</w:t>
            </w:r>
          </w:p>
          <w:p w14:paraId="6F172CC3"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Until 24 hours after the procedure</w:t>
            </w:r>
          </w:p>
        </w:tc>
        <w:tc>
          <w:tcPr>
            <w:tcW w:w="1971" w:type="pct"/>
          </w:tcPr>
          <w:p w14:paraId="671D2E26"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Procedures performed on critical care</w:t>
            </w:r>
          </w:p>
        </w:tc>
      </w:tr>
      <w:tr w:rsidR="002051C3" w:rsidRPr="00314170" w14:paraId="3BAA7FDE" w14:textId="77777777" w:rsidTr="00D54AE3">
        <w:tc>
          <w:tcPr>
            <w:tcW w:w="1058" w:type="pct"/>
          </w:tcPr>
          <w:p w14:paraId="04D62372"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lastRenderedPageBreak/>
              <w:t>Emergency Department</w:t>
            </w:r>
          </w:p>
        </w:tc>
        <w:tc>
          <w:tcPr>
            <w:tcW w:w="1971" w:type="pct"/>
          </w:tcPr>
          <w:p w14:paraId="261A740E" w14:textId="5331EF3F"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under the care of an anaesthetist who would meet the general criteria for NAP7 inclusion in whom anaesthesia care</w:t>
            </w:r>
            <w:r w:rsidR="0023499F" w:rsidRPr="00314170">
              <w:rPr>
                <w:rFonts w:eastAsia="Times New Roman" w:cs="Calibri"/>
                <w:color w:val="000000"/>
                <w:sz w:val="18"/>
                <w:szCs w:val="18"/>
                <w:lang w:eastAsia="en-GB"/>
              </w:rPr>
              <w:t xml:space="preserve"> for an interventional procedure</w:t>
            </w:r>
            <w:r w:rsidRPr="00314170">
              <w:rPr>
                <w:rFonts w:eastAsia="Times New Roman" w:cs="Calibri"/>
                <w:color w:val="000000"/>
                <w:sz w:val="18"/>
                <w:szCs w:val="18"/>
                <w:lang w:eastAsia="en-GB"/>
              </w:rPr>
              <w:t xml:space="preserve"> starts in the Emergency Department</w:t>
            </w:r>
          </w:p>
          <w:p w14:paraId="5FE2F3EF" w14:textId="7CB2A3A5" w:rsidR="002051C3" w:rsidRPr="00314170" w:rsidRDefault="0023499F" w:rsidP="008C71DB">
            <w:pPr>
              <w:pStyle w:val="ListParagraph"/>
              <w:ind w:left="360"/>
              <w:jc w:val="left"/>
              <w:rPr>
                <w:rFonts w:eastAsia="Times New Roman" w:cs="Calibri"/>
                <w:color w:val="000000"/>
                <w:sz w:val="18"/>
                <w:szCs w:val="18"/>
                <w:lang w:eastAsia="en-GB"/>
              </w:rPr>
            </w:pPr>
            <w:r w:rsidRPr="00314170">
              <w:rPr>
                <w:rFonts w:eastAsia="Times New Roman" w:cs="Calibri"/>
                <w:color w:val="000000"/>
                <w:sz w:val="18"/>
                <w:szCs w:val="18"/>
                <w:lang w:eastAsia="en-GB"/>
              </w:rPr>
              <w:t>(</w:t>
            </w:r>
            <w:r w:rsidR="002051C3" w:rsidRPr="00314170">
              <w:rPr>
                <w:rFonts w:eastAsia="Times New Roman" w:cs="Calibri"/>
                <w:color w:val="000000"/>
                <w:sz w:val="18"/>
                <w:szCs w:val="18"/>
                <w:lang w:eastAsia="en-GB"/>
              </w:rPr>
              <w:t>Please see explanatory notes below</w:t>
            </w:r>
            <w:r w:rsidRPr="00314170">
              <w:rPr>
                <w:rFonts w:eastAsia="Times New Roman" w:cs="Calibri"/>
                <w:color w:val="000000"/>
                <w:sz w:val="18"/>
                <w:szCs w:val="18"/>
                <w:lang w:eastAsia="en-GB"/>
              </w:rPr>
              <w:t>)</w:t>
            </w:r>
          </w:p>
        </w:tc>
        <w:tc>
          <w:tcPr>
            <w:tcW w:w="1971" w:type="pct"/>
          </w:tcPr>
          <w:p w14:paraId="20B4F02B"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Adult patients anaesthetised solely for critical care (paediatric patients may be included as per inclusion criteria above)</w:t>
            </w:r>
          </w:p>
          <w:p w14:paraId="1CA6878A" w14:textId="6A538CB6"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 xml:space="preserve">Patients </w:t>
            </w:r>
            <w:r w:rsidR="006A487A" w:rsidRPr="00314170">
              <w:rPr>
                <w:rFonts w:eastAsia="Times New Roman" w:cs="Calibri"/>
                <w:color w:val="000000"/>
                <w:sz w:val="18"/>
                <w:szCs w:val="18"/>
                <w:lang w:eastAsia="en-GB"/>
              </w:rPr>
              <w:t xml:space="preserve">anaesthetised solely </w:t>
            </w:r>
            <w:r w:rsidRPr="00314170">
              <w:rPr>
                <w:rFonts w:eastAsia="Times New Roman" w:cs="Calibri"/>
                <w:color w:val="000000"/>
                <w:sz w:val="18"/>
                <w:szCs w:val="18"/>
                <w:lang w:eastAsia="en-GB"/>
              </w:rPr>
              <w:t>for transfer to ICU</w:t>
            </w:r>
            <w:r w:rsidR="006A487A" w:rsidRPr="00314170">
              <w:rPr>
                <w:rFonts w:eastAsia="Times New Roman" w:cs="Calibri"/>
                <w:color w:val="000000"/>
                <w:sz w:val="18"/>
                <w:szCs w:val="18"/>
                <w:lang w:eastAsia="en-GB"/>
              </w:rPr>
              <w:t xml:space="preserve">. </w:t>
            </w:r>
          </w:p>
        </w:tc>
      </w:tr>
      <w:tr w:rsidR="002051C3" w:rsidRPr="00314170" w14:paraId="7B2BD370" w14:textId="77777777" w:rsidTr="00D54AE3">
        <w:tc>
          <w:tcPr>
            <w:tcW w:w="1058" w:type="pct"/>
          </w:tcPr>
          <w:p w14:paraId="16F82D1C" w14:textId="77777777" w:rsidR="002051C3" w:rsidRPr="00314170" w:rsidRDefault="002051C3" w:rsidP="00D54AE3">
            <w:pPr>
              <w:jc w:val="left"/>
              <w:rPr>
                <w:rFonts w:eastAsia="Times New Roman" w:cs="Calibri"/>
                <w:b/>
                <w:bCs/>
                <w:color w:val="000000"/>
                <w:sz w:val="18"/>
                <w:szCs w:val="18"/>
                <w:lang w:eastAsia="en-GB"/>
              </w:rPr>
            </w:pPr>
            <w:r w:rsidRPr="00314170">
              <w:rPr>
                <w:rFonts w:eastAsia="Times New Roman" w:cs="Calibri"/>
                <w:b/>
                <w:bCs/>
                <w:color w:val="000000"/>
                <w:sz w:val="18"/>
                <w:szCs w:val="18"/>
                <w:lang w:eastAsia="en-GB"/>
              </w:rPr>
              <w:t>Other locations</w:t>
            </w:r>
          </w:p>
        </w:tc>
        <w:tc>
          <w:tcPr>
            <w:tcW w:w="1971" w:type="pct"/>
          </w:tcPr>
          <w:p w14:paraId="49E74D42"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Electroconvulsive therapy (ECT) suite, even if in a separate building and/or hospital trust</w:t>
            </w:r>
          </w:p>
        </w:tc>
        <w:tc>
          <w:tcPr>
            <w:tcW w:w="1971" w:type="pct"/>
          </w:tcPr>
          <w:p w14:paraId="498BBEC2"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in the pre-assessment clinic</w:t>
            </w:r>
          </w:p>
          <w:p w14:paraId="1121F3E4"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undergoing exercise testing</w:t>
            </w:r>
          </w:p>
          <w:p w14:paraId="5E963C61"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who are not in the hospital</w:t>
            </w:r>
          </w:p>
          <w:p w14:paraId="44974B2D" w14:textId="77777777" w:rsidR="002051C3" w:rsidRPr="00314170" w:rsidRDefault="002051C3" w:rsidP="00D54AE3">
            <w:pPr>
              <w:pStyle w:val="ListParagraph"/>
              <w:numPr>
                <w:ilvl w:val="0"/>
                <w:numId w:val="22"/>
              </w:numPr>
              <w:jc w:val="left"/>
              <w:rPr>
                <w:rFonts w:eastAsia="Times New Roman" w:cs="Calibri"/>
                <w:color w:val="000000"/>
                <w:sz w:val="18"/>
                <w:szCs w:val="18"/>
                <w:lang w:eastAsia="en-GB"/>
              </w:rPr>
            </w:pPr>
            <w:r w:rsidRPr="00314170">
              <w:rPr>
                <w:rFonts w:eastAsia="Times New Roman" w:cs="Calibri"/>
                <w:color w:val="000000"/>
                <w:sz w:val="18"/>
                <w:szCs w:val="18"/>
                <w:lang w:eastAsia="en-GB"/>
              </w:rPr>
              <w:t>Patients in the surgical admissions unit, ward or theatre complex before their procedure</w:t>
            </w:r>
          </w:p>
        </w:tc>
      </w:tr>
    </w:tbl>
    <w:p w14:paraId="5B5B6493" w14:textId="77777777" w:rsidR="002051C3" w:rsidRPr="00314170" w:rsidRDefault="002051C3" w:rsidP="002051C3">
      <w:pPr>
        <w:spacing w:after="0"/>
        <w:rPr>
          <w:rFonts w:eastAsia="Times New Roman" w:cs="Calibri"/>
          <w:color w:val="000000"/>
          <w:szCs w:val="20"/>
          <w:lang w:eastAsia="en-GB"/>
        </w:rPr>
      </w:pPr>
    </w:p>
    <w:p w14:paraId="5C2E4307" w14:textId="77777777" w:rsidR="002051C3" w:rsidRPr="00314170" w:rsidRDefault="002051C3" w:rsidP="002051C3">
      <w:pPr>
        <w:spacing w:after="0"/>
        <w:rPr>
          <w:rFonts w:eastAsia="Times New Roman" w:cs="Calibri"/>
          <w:color w:val="000000"/>
          <w:lang w:eastAsia="en-GB"/>
        </w:rPr>
      </w:pPr>
    </w:p>
    <w:p w14:paraId="75CE4565" w14:textId="77777777" w:rsidR="002051C3" w:rsidRPr="00314170" w:rsidRDefault="002051C3" w:rsidP="002051C3">
      <w:pPr>
        <w:spacing w:after="0"/>
        <w:rPr>
          <w:rFonts w:eastAsia="Times New Roman" w:cs="Calibri"/>
          <w:color w:val="000000"/>
          <w:lang w:eastAsia="en-GB"/>
        </w:rPr>
      </w:pPr>
      <w:r w:rsidRPr="00314170">
        <w:rPr>
          <w:rFonts w:eastAsia="Times New Roman" w:cs="Calibri"/>
          <w:b/>
          <w:bCs/>
          <w:color w:val="000000"/>
          <w:lang w:eastAsia="en-GB"/>
        </w:rPr>
        <w:t>EMERGENCY DEPARTMENT</w:t>
      </w:r>
      <w:r w:rsidRPr="00314170">
        <w:rPr>
          <w:rFonts w:eastAsia="Times New Roman" w:cs="Calibri"/>
          <w:color w:val="000000"/>
          <w:lang w:eastAsia="en-GB"/>
        </w:rPr>
        <w:tab/>
      </w:r>
    </w:p>
    <w:p w14:paraId="05493C70" w14:textId="77777777" w:rsidR="002051C3" w:rsidRPr="00314170" w:rsidRDefault="002051C3" w:rsidP="002051C3">
      <w:pPr>
        <w:pStyle w:val="ListParagraph"/>
        <w:numPr>
          <w:ilvl w:val="0"/>
          <w:numId w:val="10"/>
        </w:numPr>
        <w:spacing w:after="0"/>
        <w:rPr>
          <w:rFonts w:eastAsia="Times New Roman" w:cs="Calibri"/>
          <w:color w:val="000000"/>
          <w:lang w:eastAsia="en-GB"/>
        </w:rPr>
      </w:pPr>
      <w:r w:rsidRPr="00314170">
        <w:rPr>
          <w:rFonts w:eastAsia="Times New Roman" w:cs="Calibri"/>
          <w:color w:val="000000"/>
          <w:lang w:eastAsia="en-GB"/>
        </w:rPr>
        <w:t>Includes:</w:t>
      </w:r>
    </w:p>
    <w:p w14:paraId="65A05B31" w14:textId="77777777" w:rsidR="002051C3" w:rsidRPr="00314170" w:rsidRDefault="002051C3" w:rsidP="000A658F">
      <w:pPr>
        <w:pStyle w:val="ListParagraph"/>
        <w:numPr>
          <w:ilvl w:val="1"/>
          <w:numId w:val="10"/>
        </w:numPr>
        <w:spacing w:after="0"/>
        <w:ind w:left="709" w:hanging="425"/>
        <w:rPr>
          <w:rFonts w:eastAsia="Times New Roman" w:cs="Calibri"/>
          <w:color w:val="000000"/>
          <w:lang w:eastAsia="en-GB"/>
        </w:rPr>
      </w:pPr>
      <w:r w:rsidRPr="00314170">
        <w:rPr>
          <w:rFonts w:eastAsia="Times New Roman" w:cs="Calibri"/>
          <w:color w:val="000000"/>
          <w:lang w:eastAsia="en-GB"/>
        </w:rPr>
        <w:t xml:space="preserve">This is a difficult patient group to define. We wish to capture those patients under the care of an anaesthetist who would meet the general criteria for NAP7 inclusion in whom anaesthesia care starts in the Emergency Department. This includes patients in whom a surgical/interventional radiology/interventional cardiology procedure is planned or likely who then arrest before this is possible. We </w:t>
      </w:r>
      <w:r w:rsidRPr="00314170">
        <w:rPr>
          <w:rFonts w:eastAsia="Times New Roman" w:cs="Calibri"/>
          <w:b/>
          <w:color w:val="000000"/>
          <w:lang w:eastAsia="en-GB"/>
        </w:rPr>
        <w:t>do not</w:t>
      </w:r>
      <w:r w:rsidRPr="00314170">
        <w:rPr>
          <w:rFonts w:eastAsia="Times New Roman" w:cs="Calibri"/>
          <w:color w:val="000000"/>
          <w:lang w:eastAsia="en-GB"/>
        </w:rPr>
        <w:t xml:space="preserve"> wish to include the following groups of patients sedated/anaesthetised in ED: solely for critical care; solely for diagnostic radiology; in whom no potential intervention is considered.</w:t>
      </w:r>
    </w:p>
    <w:p w14:paraId="430507EC" w14:textId="77777777" w:rsidR="002051C3" w:rsidRPr="00314170" w:rsidRDefault="002051C3" w:rsidP="002051C3">
      <w:pPr>
        <w:spacing w:after="0"/>
        <w:rPr>
          <w:rFonts w:eastAsia="Times New Roman" w:cs="Calibri"/>
          <w:color w:val="000000"/>
          <w:lang w:eastAsia="en-GB"/>
        </w:rPr>
      </w:pPr>
    </w:p>
    <w:p w14:paraId="330DCEB7" w14:textId="77777777" w:rsidR="002051C3" w:rsidRPr="00314170" w:rsidRDefault="002051C3" w:rsidP="002051C3">
      <w:pPr>
        <w:spacing w:after="0"/>
        <w:rPr>
          <w:rFonts w:eastAsia="Times New Roman" w:cs="Calibri"/>
          <w:b/>
          <w:bCs/>
          <w:color w:val="000000"/>
          <w:lang w:eastAsia="en-GB"/>
        </w:rPr>
      </w:pPr>
      <w:r w:rsidRPr="00314170">
        <w:rPr>
          <w:rFonts w:eastAsia="Times New Roman" w:cs="Calibri"/>
          <w:b/>
          <w:bCs/>
          <w:color w:val="000000"/>
          <w:lang w:eastAsia="en-GB"/>
        </w:rPr>
        <w:t>All exclusions do not apply if the patient has already met, or later meets, inclusion criteria.</w:t>
      </w:r>
    </w:p>
    <w:p w14:paraId="16C70F8D" w14:textId="77777777" w:rsidR="002051C3" w:rsidRPr="00314170" w:rsidRDefault="002051C3" w:rsidP="002051C3">
      <w:pPr>
        <w:pStyle w:val="NoSpacing"/>
        <w:rPr>
          <w:b/>
          <w:bCs/>
        </w:rPr>
      </w:pPr>
    </w:p>
    <w:p w14:paraId="6DAC63CB" w14:textId="77777777" w:rsidR="002051C3" w:rsidRPr="00314170" w:rsidRDefault="002051C3" w:rsidP="007B20DE">
      <w:pPr>
        <w:pStyle w:val="Heading2"/>
        <w:jc w:val="left"/>
        <w:rPr>
          <w:sz w:val="24"/>
          <w:szCs w:val="32"/>
        </w:rPr>
      </w:pPr>
      <w:bookmarkStart w:id="10" w:name="_Toc71539748"/>
      <w:bookmarkStart w:id="11" w:name="_Toc71722315"/>
      <w:r w:rsidRPr="00314170">
        <w:rPr>
          <w:sz w:val="24"/>
          <w:szCs w:val="32"/>
        </w:rPr>
        <w:t>How to report an individual case</w:t>
      </w:r>
      <w:bookmarkEnd w:id="10"/>
      <w:bookmarkEnd w:id="11"/>
    </w:p>
    <w:p w14:paraId="097D5F35" w14:textId="37DA2999" w:rsidR="002051C3" w:rsidRPr="00314170" w:rsidRDefault="002051C3" w:rsidP="002051C3">
      <w:pPr>
        <w:pStyle w:val="NoSpacing"/>
      </w:pPr>
      <w:r w:rsidRPr="007B20DE">
        <w:rPr>
          <w:b/>
          <w:bCs/>
        </w:rPr>
        <w:t>Cases should be reported as soon as possible after a perioperative cardiac arrest has occurred.</w:t>
      </w:r>
      <w:r w:rsidRPr="00314170">
        <w:t xml:space="preserve"> </w:t>
      </w:r>
      <w:r w:rsidR="007B20DE">
        <w:t xml:space="preserve">This will ensure any details relying on recall are as accurate and complete as possible. </w:t>
      </w:r>
      <w:r w:rsidRPr="00314170">
        <w:t>Please do not wait for internal</w:t>
      </w:r>
      <w:r w:rsidR="007B20DE">
        <w:t xml:space="preserve"> or </w:t>
      </w:r>
      <w:r w:rsidRPr="00314170">
        <w:t>external investigations to report.</w:t>
      </w:r>
      <w:r w:rsidR="00641AC2" w:rsidRPr="00314170">
        <w:t xml:space="preserve"> All reports will be anonymous and confidential. </w:t>
      </w:r>
    </w:p>
    <w:p w14:paraId="29BA1C7E" w14:textId="77777777" w:rsidR="002051C3" w:rsidRPr="00314170" w:rsidRDefault="002051C3" w:rsidP="002051C3">
      <w:pPr>
        <w:pStyle w:val="NoSpacing"/>
      </w:pPr>
    </w:p>
    <w:p w14:paraId="63E3D601" w14:textId="7D5B71AE" w:rsidR="002051C3" w:rsidRPr="00314170" w:rsidRDefault="002051C3" w:rsidP="002051C3">
      <w:pPr>
        <w:pStyle w:val="NoSpacing"/>
      </w:pPr>
      <w:r w:rsidRPr="00314170">
        <w:t>All cases of perioperative cardiac arrest fulfilling the inclusion criteria should be reported to NAP7 if anaesthesia care started between 00</w:t>
      </w:r>
      <w:r w:rsidR="00B17F43" w:rsidRPr="00314170">
        <w:t>:</w:t>
      </w:r>
      <w:r w:rsidRPr="00314170">
        <w:t>00</w:t>
      </w:r>
      <w:r w:rsidR="00B17F43" w:rsidRPr="00314170">
        <w:t>:00</w:t>
      </w:r>
      <w:r w:rsidRPr="00314170">
        <w:t xml:space="preserve"> hrs on 16 June 2021 and 23</w:t>
      </w:r>
      <w:r w:rsidR="00B17F43" w:rsidRPr="00314170">
        <w:t>:</w:t>
      </w:r>
      <w:r w:rsidRPr="00314170">
        <w:t>59</w:t>
      </w:r>
      <w:r w:rsidR="00B17F43" w:rsidRPr="00314170">
        <w:t>:</w:t>
      </w:r>
      <w:r w:rsidRPr="00314170">
        <w:t>59 hrs on 15 June 2022.</w:t>
      </w:r>
    </w:p>
    <w:p w14:paraId="3695C219" w14:textId="77777777" w:rsidR="002051C3" w:rsidRPr="00314170" w:rsidRDefault="002051C3" w:rsidP="002051C3">
      <w:pPr>
        <w:pStyle w:val="NoSpacing"/>
      </w:pPr>
    </w:p>
    <w:p w14:paraId="2A441BD7" w14:textId="77777777" w:rsidR="002051C3" w:rsidRPr="00314170" w:rsidRDefault="002051C3" w:rsidP="002051C3">
      <w:pPr>
        <w:pStyle w:val="NoSpacing"/>
      </w:pPr>
      <w:r w:rsidRPr="00314170">
        <w:t>If the LC becomes aware of a perioperative cardiac arrest in their hospital(s), the following steps should be taken:</w:t>
      </w:r>
    </w:p>
    <w:p w14:paraId="11ECCA05" w14:textId="77777777" w:rsidR="002051C3" w:rsidRPr="00314170" w:rsidRDefault="002051C3" w:rsidP="002051C3">
      <w:pPr>
        <w:pStyle w:val="NoSpacing"/>
        <w:numPr>
          <w:ilvl w:val="0"/>
          <w:numId w:val="7"/>
        </w:numPr>
      </w:pPr>
      <w:r w:rsidRPr="00314170">
        <w:t>Liaise with the anaesthetist(s) involved if they have not already contacted you.</w:t>
      </w:r>
    </w:p>
    <w:p w14:paraId="440EDD29" w14:textId="31F508E8" w:rsidR="002051C3" w:rsidRPr="00314170" w:rsidRDefault="002051C3" w:rsidP="002051C3">
      <w:pPr>
        <w:pStyle w:val="NoSpacing"/>
        <w:numPr>
          <w:ilvl w:val="0"/>
          <w:numId w:val="7"/>
        </w:numPr>
      </w:pPr>
      <w:r w:rsidRPr="00314170">
        <w:t>Contact NAP7 (</w:t>
      </w:r>
      <w:hyperlink r:id="rId17" w:history="1">
        <w:r w:rsidRPr="00314170">
          <w:rPr>
            <w:rStyle w:val="Hyperlink"/>
          </w:rPr>
          <w:t>nap@rcoa.ac.uk</w:t>
        </w:r>
      </w:hyperlink>
      <w:r w:rsidRPr="00314170">
        <w:t xml:space="preserve">) who will issue you a secure login </w:t>
      </w:r>
      <w:r w:rsidR="00B17F43" w:rsidRPr="00314170">
        <w:t>specific for</w:t>
      </w:r>
      <w:r w:rsidRPr="00314170">
        <w:t xml:space="preserve"> </w:t>
      </w:r>
      <w:r w:rsidR="00B17F43" w:rsidRPr="00314170">
        <w:t xml:space="preserve">the </w:t>
      </w:r>
      <w:r w:rsidRPr="00314170">
        <w:t>case on the database.</w:t>
      </w:r>
    </w:p>
    <w:p w14:paraId="09474258" w14:textId="77777777" w:rsidR="002051C3" w:rsidRPr="00314170" w:rsidRDefault="002051C3" w:rsidP="002051C3">
      <w:pPr>
        <w:pStyle w:val="NoSpacing"/>
        <w:numPr>
          <w:ilvl w:val="0"/>
          <w:numId w:val="7"/>
        </w:numPr>
      </w:pPr>
      <w:r w:rsidRPr="00314170">
        <w:t>Retrieve anaesthetic and other relevant case notes.</w:t>
      </w:r>
    </w:p>
    <w:p w14:paraId="0DC8D249" w14:textId="2B79041A" w:rsidR="002051C3" w:rsidRPr="00314170" w:rsidRDefault="002051C3" w:rsidP="002051C3">
      <w:pPr>
        <w:pStyle w:val="NoSpacing"/>
        <w:numPr>
          <w:ilvl w:val="0"/>
          <w:numId w:val="7"/>
        </w:numPr>
      </w:pPr>
      <w:r w:rsidRPr="00314170">
        <w:t>Whilst logged into the database, extract the information needed in the structured case review. It is expected that you will need to discuss the case in detail with the anaesthetist(s) involved</w:t>
      </w:r>
      <w:r w:rsidR="0023499F" w:rsidRPr="00314170">
        <w:t>. It may be that you and the anaesthetist involved in the case will need to work together</w:t>
      </w:r>
      <w:r w:rsidRPr="00314170">
        <w:t xml:space="preserve"> </w:t>
      </w:r>
      <w:r w:rsidR="0023499F" w:rsidRPr="00314170">
        <w:t>to</w:t>
      </w:r>
      <w:r w:rsidRPr="00314170">
        <w:t xml:space="preserve"> enter the data.</w:t>
      </w:r>
    </w:p>
    <w:p w14:paraId="6C37E35A" w14:textId="77777777" w:rsidR="002051C3" w:rsidRPr="00314170" w:rsidRDefault="002051C3" w:rsidP="002051C3">
      <w:pPr>
        <w:pStyle w:val="NoSpacing"/>
      </w:pPr>
    </w:p>
    <w:p w14:paraId="000DC7A0" w14:textId="4BC1E7F2" w:rsidR="00B17F43" w:rsidRDefault="002051C3" w:rsidP="00335183">
      <w:pPr>
        <w:pStyle w:val="NoSpacing"/>
      </w:pPr>
      <w:r w:rsidRPr="00314170">
        <w:t xml:space="preserve">A step-by-step guide to reporting the case will be attached to the login details and available on the </w:t>
      </w:r>
      <w:hyperlink r:id="rId18" w:anchor="pt" w:history="1">
        <w:r w:rsidRPr="00335183">
          <w:rPr>
            <w:rStyle w:val="Hyperlink"/>
          </w:rPr>
          <w:t>Local Coordinator resources page</w:t>
        </w:r>
      </w:hyperlink>
      <w:r w:rsidRPr="00314170">
        <w:t xml:space="preserve"> of the website</w:t>
      </w:r>
      <w:r w:rsidR="00335183">
        <w:t>.</w:t>
      </w:r>
    </w:p>
    <w:p w14:paraId="407F36C2" w14:textId="77777777" w:rsidR="00335183" w:rsidRPr="00314170" w:rsidRDefault="00335183" w:rsidP="00335183">
      <w:pPr>
        <w:pStyle w:val="NoSpacing"/>
      </w:pPr>
    </w:p>
    <w:p w14:paraId="5AB7E03E" w14:textId="33C33148" w:rsidR="00B17F43" w:rsidRPr="00314170" w:rsidRDefault="00B17F43" w:rsidP="00B17F43">
      <w:pPr>
        <w:pStyle w:val="NoSpacing"/>
        <w:rPr>
          <w:b/>
          <w:bCs/>
        </w:rPr>
      </w:pPr>
      <w:r w:rsidRPr="00314170">
        <w:rPr>
          <w:b/>
          <w:bCs/>
        </w:rPr>
        <w:t>Monthly reminders</w:t>
      </w:r>
    </w:p>
    <w:p w14:paraId="28D06738" w14:textId="77777777" w:rsidR="00B17F43" w:rsidRPr="00314170" w:rsidRDefault="00B17F43" w:rsidP="00B17F43">
      <w:pPr>
        <w:pStyle w:val="NoSpacing"/>
      </w:pPr>
      <w:r w:rsidRPr="00314170">
        <w:t xml:space="preserve">LCs will be contacted monthly to check if there have been any cases in their hospital. As in previous NAPs, please report this value monthly, even when there are no cardiac arrests at your site. </w:t>
      </w:r>
    </w:p>
    <w:p w14:paraId="7AC0865C" w14:textId="77777777" w:rsidR="00B17F43" w:rsidRPr="00314170" w:rsidRDefault="00B17F43" w:rsidP="00B17F43">
      <w:pPr>
        <w:pStyle w:val="NoSpacing"/>
      </w:pPr>
    </w:p>
    <w:p w14:paraId="46EF7680" w14:textId="77777777" w:rsidR="00B17F43" w:rsidRPr="00314170" w:rsidRDefault="00B17F43" w:rsidP="00B17F43">
      <w:pPr>
        <w:pStyle w:val="NoSpacing"/>
      </w:pPr>
      <w:r w:rsidRPr="00314170">
        <w:t>As the inclusion criteria extend beyond the anaesthetic department, we request that LCs formally check with the following sources for potentially eligible cases:</w:t>
      </w:r>
    </w:p>
    <w:p w14:paraId="6BA1E8BC" w14:textId="77777777" w:rsidR="00B17F43" w:rsidRPr="00314170" w:rsidRDefault="00B17F43" w:rsidP="00B17F43">
      <w:pPr>
        <w:pStyle w:val="NoSpacing"/>
        <w:numPr>
          <w:ilvl w:val="0"/>
          <w:numId w:val="17"/>
        </w:numPr>
      </w:pPr>
      <w:r w:rsidRPr="00314170">
        <w:t>The anaesthetic department (e.g. by monthly email),</w:t>
      </w:r>
    </w:p>
    <w:p w14:paraId="3D6A6524" w14:textId="77777777" w:rsidR="00B17F43" w:rsidRPr="00314170" w:rsidRDefault="00B17F43" w:rsidP="00B17F43">
      <w:pPr>
        <w:pStyle w:val="NoSpacing"/>
        <w:numPr>
          <w:ilvl w:val="0"/>
          <w:numId w:val="5"/>
        </w:numPr>
      </w:pPr>
      <w:r w:rsidRPr="00314170">
        <w:t>All critical care areas (all adult and paediatric units, including cardiac surgery),</w:t>
      </w:r>
    </w:p>
    <w:p w14:paraId="79A5F09C" w14:textId="6F94960D" w:rsidR="002051C3" w:rsidRPr="00314170" w:rsidRDefault="00B17F43" w:rsidP="00314170">
      <w:pPr>
        <w:pStyle w:val="NoSpacing"/>
        <w:numPr>
          <w:ilvl w:val="0"/>
          <w:numId w:val="5"/>
        </w:numPr>
      </w:pPr>
      <w:r w:rsidRPr="00314170">
        <w:t xml:space="preserve">The Resuscitation Department, for cases in which cardiac arrest occurs on the ward. </w:t>
      </w:r>
      <w:r w:rsidR="002051C3" w:rsidRPr="00314170">
        <w:br w:type="page"/>
      </w:r>
    </w:p>
    <w:p w14:paraId="7B19B707" w14:textId="43027AA9" w:rsidR="007533CD" w:rsidRPr="00314170" w:rsidRDefault="007533CD" w:rsidP="00D6499E">
      <w:pPr>
        <w:pStyle w:val="Heading1"/>
      </w:pPr>
      <w:bookmarkStart w:id="12" w:name="_Toc71539749"/>
      <w:bookmarkStart w:id="13" w:name="_Toc71722316"/>
      <w:r w:rsidRPr="00314170">
        <w:lastRenderedPageBreak/>
        <w:t>Activity Survey</w:t>
      </w:r>
      <w:bookmarkEnd w:id="12"/>
      <w:bookmarkEnd w:id="13"/>
    </w:p>
    <w:p w14:paraId="248F78B0" w14:textId="77777777" w:rsidR="007533CD" w:rsidRPr="00314170" w:rsidRDefault="007533CD" w:rsidP="007533CD">
      <w:pPr>
        <w:pStyle w:val="NoSpacing"/>
        <w:rPr>
          <w:szCs w:val="20"/>
        </w:rPr>
      </w:pPr>
    </w:p>
    <w:p w14:paraId="2F15B634" w14:textId="620E437C" w:rsidR="007533CD" w:rsidRPr="00314170" w:rsidRDefault="004677CA" w:rsidP="007533CD">
      <w:pPr>
        <w:pStyle w:val="NoSpacing"/>
        <w:rPr>
          <w:szCs w:val="20"/>
        </w:rPr>
      </w:pPr>
      <w:r w:rsidRPr="00314170">
        <w:rPr>
          <w:szCs w:val="20"/>
        </w:rPr>
        <w:t xml:space="preserve">The activity </w:t>
      </w:r>
      <w:r w:rsidR="007533CD" w:rsidRPr="00314170">
        <w:rPr>
          <w:szCs w:val="20"/>
        </w:rPr>
        <w:t xml:space="preserve">survey will be carried out during the </w:t>
      </w:r>
      <w:r w:rsidR="00281E32" w:rsidRPr="00314170">
        <w:rPr>
          <w:szCs w:val="20"/>
        </w:rPr>
        <w:t>12</w:t>
      </w:r>
      <w:r w:rsidR="00EC03FB" w:rsidRPr="00314170">
        <w:rPr>
          <w:szCs w:val="20"/>
        </w:rPr>
        <w:t>-</w:t>
      </w:r>
      <w:r w:rsidR="00281E32" w:rsidRPr="00314170">
        <w:rPr>
          <w:szCs w:val="20"/>
        </w:rPr>
        <w:t>month registry period</w:t>
      </w:r>
      <w:r w:rsidR="00BC2C49" w:rsidRPr="00314170">
        <w:rPr>
          <w:szCs w:val="20"/>
        </w:rPr>
        <w:t xml:space="preserve"> (</w:t>
      </w:r>
      <w:r w:rsidR="00B543DD" w:rsidRPr="00314170">
        <w:rPr>
          <w:szCs w:val="20"/>
        </w:rPr>
        <w:t xml:space="preserve">likely beginning in </w:t>
      </w:r>
      <w:r w:rsidR="008D303F" w:rsidRPr="00314170">
        <w:rPr>
          <w:szCs w:val="20"/>
        </w:rPr>
        <w:t>autumn</w:t>
      </w:r>
      <w:r w:rsidR="00BC2C49" w:rsidRPr="00314170">
        <w:rPr>
          <w:szCs w:val="20"/>
        </w:rPr>
        <w:t xml:space="preserve"> 2021)</w:t>
      </w:r>
      <w:r w:rsidR="007533CD" w:rsidRPr="00314170">
        <w:rPr>
          <w:szCs w:val="20"/>
        </w:rPr>
        <w:t xml:space="preserve">. It will serve two purposes: </w:t>
      </w:r>
    </w:p>
    <w:p w14:paraId="6EFBC08E" w14:textId="77777777" w:rsidR="007533CD" w:rsidRPr="00314170" w:rsidRDefault="007533CD" w:rsidP="007533CD">
      <w:pPr>
        <w:pStyle w:val="NoSpacing"/>
        <w:rPr>
          <w:szCs w:val="20"/>
        </w:rPr>
      </w:pPr>
    </w:p>
    <w:p w14:paraId="4B16F55B" w14:textId="0939F396" w:rsidR="007533CD" w:rsidRPr="00314170" w:rsidRDefault="007533CD" w:rsidP="008D303F">
      <w:pPr>
        <w:pStyle w:val="NoSpacing"/>
        <w:numPr>
          <w:ilvl w:val="0"/>
          <w:numId w:val="9"/>
        </w:numPr>
        <w:ind w:left="360"/>
        <w:rPr>
          <w:szCs w:val="20"/>
        </w:rPr>
      </w:pPr>
      <w:r w:rsidRPr="00314170">
        <w:rPr>
          <w:b/>
          <w:bCs/>
          <w:szCs w:val="20"/>
        </w:rPr>
        <w:t xml:space="preserve">Create a quantitative snapshot of anaesthetic activity in the </w:t>
      </w:r>
      <w:r w:rsidR="005C514A" w:rsidRPr="00314170">
        <w:rPr>
          <w:b/>
          <w:bCs/>
          <w:szCs w:val="20"/>
        </w:rPr>
        <w:t>UK.</w:t>
      </w:r>
    </w:p>
    <w:p w14:paraId="4ACF81F2" w14:textId="040BF1E1" w:rsidR="007533CD" w:rsidRPr="00314170" w:rsidRDefault="007533CD" w:rsidP="008D303F">
      <w:pPr>
        <w:pStyle w:val="NoSpacing"/>
        <w:ind w:left="360"/>
        <w:rPr>
          <w:szCs w:val="20"/>
        </w:rPr>
      </w:pPr>
      <w:r w:rsidRPr="00314170">
        <w:rPr>
          <w:szCs w:val="20"/>
        </w:rPr>
        <w:t xml:space="preserve">This will be used to calculate denominator data for NAP7 and </w:t>
      </w:r>
      <w:r w:rsidR="00FE35E2" w:rsidRPr="00314170">
        <w:rPr>
          <w:szCs w:val="20"/>
        </w:rPr>
        <w:t xml:space="preserve">will be </w:t>
      </w:r>
      <w:r w:rsidRPr="00314170">
        <w:rPr>
          <w:szCs w:val="20"/>
        </w:rPr>
        <w:t xml:space="preserve">compared to previous </w:t>
      </w:r>
      <w:r w:rsidR="00FE35E2" w:rsidRPr="00314170">
        <w:rPr>
          <w:szCs w:val="20"/>
        </w:rPr>
        <w:t xml:space="preserve">NAP </w:t>
      </w:r>
      <w:r w:rsidRPr="00314170">
        <w:rPr>
          <w:szCs w:val="20"/>
        </w:rPr>
        <w:t xml:space="preserve">activity surveys to show how anaesthetic practice in the UK is </w:t>
      </w:r>
      <w:r w:rsidR="005C514A" w:rsidRPr="00314170">
        <w:rPr>
          <w:szCs w:val="20"/>
        </w:rPr>
        <w:t>evolving.</w:t>
      </w:r>
    </w:p>
    <w:p w14:paraId="594B003B" w14:textId="77777777" w:rsidR="008D303F" w:rsidRPr="00314170" w:rsidRDefault="008D303F" w:rsidP="008D303F">
      <w:pPr>
        <w:pStyle w:val="NoSpacing"/>
        <w:ind w:left="360"/>
        <w:rPr>
          <w:szCs w:val="20"/>
        </w:rPr>
      </w:pPr>
    </w:p>
    <w:p w14:paraId="15B8EB3F" w14:textId="45E289F5" w:rsidR="007533CD" w:rsidRPr="00314170" w:rsidRDefault="007533CD" w:rsidP="008D303F">
      <w:pPr>
        <w:pStyle w:val="NoSpacing"/>
        <w:numPr>
          <w:ilvl w:val="0"/>
          <w:numId w:val="9"/>
        </w:numPr>
        <w:ind w:left="360"/>
        <w:rPr>
          <w:szCs w:val="20"/>
        </w:rPr>
      </w:pPr>
      <w:r w:rsidRPr="00314170">
        <w:rPr>
          <w:b/>
          <w:bCs/>
          <w:szCs w:val="20"/>
        </w:rPr>
        <w:t xml:space="preserve">Collect details pertinent to perioperative cardiac </w:t>
      </w:r>
      <w:r w:rsidR="005C514A" w:rsidRPr="00314170">
        <w:rPr>
          <w:b/>
          <w:bCs/>
          <w:szCs w:val="20"/>
        </w:rPr>
        <w:t>arrest.</w:t>
      </w:r>
    </w:p>
    <w:p w14:paraId="72258A8E" w14:textId="00FE7EE9" w:rsidR="007533CD" w:rsidRPr="00314170" w:rsidRDefault="004A3F34" w:rsidP="008D303F">
      <w:pPr>
        <w:pStyle w:val="NoSpacing"/>
        <w:ind w:left="360"/>
        <w:rPr>
          <w:szCs w:val="20"/>
        </w:rPr>
      </w:pPr>
      <w:r w:rsidRPr="00314170">
        <w:rPr>
          <w:szCs w:val="20"/>
        </w:rPr>
        <w:t>E.g.</w:t>
      </w:r>
      <w:r w:rsidR="007533CD" w:rsidRPr="00314170">
        <w:rPr>
          <w:szCs w:val="20"/>
        </w:rPr>
        <w:t xml:space="preserve"> risk factors for cardiac arrest and </w:t>
      </w:r>
      <w:r w:rsidRPr="00314170">
        <w:rPr>
          <w:szCs w:val="20"/>
        </w:rPr>
        <w:t>incidence</w:t>
      </w:r>
      <w:r w:rsidR="007533CD" w:rsidRPr="00314170">
        <w:rPr>
          <w:szCs w:val="20"/>
        </w:rPr>
        <w:t xml:space="preserve"> of events that may be antecedent to perioperative cardiac arrest. </w:t>
      </w:r>
    </w:p>
    <w:p w14:paraId="25414C0B" w14:textId="77777777" w:rsidR="007533CD" w:rsidRPr="00314170" w:rsidRDefault="007533CD" w:rsidP="007533CD">
      <w:pPr>
        <w:pStyle w:val="NoSpacing"/>
        <w:rPr>
          <w:szCs w:val="20"/>
        </w:rPr>
      </w:pPr>
    </w:p>
    <w:p w14:paraId="67FE2A8D" w14:textId="72ECAADF" w:rsidR="00F7373F" w:rsidRPr="00314170" w:rsidRDefault="007533CD" w:rsidP="007533CD">
      <w:pPr>
        <w:pStyle w:val="NoSpacing"/>
        <w:rPr>
          <w:szCs w:val="20"/>
        </w:rPr>
      </w:pPr>
      <w:r w:rsidRPr="00314170">
        <w:rPr>
          <w:szCs w:val="20"/>
        </w:rPr>
        <w:t xml:space="preserve">Each hospital site will be asked to survey on </w:t>
      </w:r>
      <w:r w:rsidRPr="00314170">
        <w:rPr>
          <w:b/>
          <w:bCs/>
          <w:szCs w:val="20"/>
        </w:rPr>
        <w:t>four consecutive days</w:t>
      </w:r>
      <w:r w:rsidRPr="00314170">
        <w:rPr>
          <w:szCs w:val="20"/>
        </w:rPr>
        <w:t xml:space="preserve">. </w:t>
      </w:r>
      <w:r w:rsidR="00EC03FB" w:rsidRPr="00314170">
        <w:rPr>
          <w:szCs w:val="20"/>
        </w:rPr>
        <w:t xml:space="preserve">The specific </w:t>
      </w:r>
      <w:r w:rsidRPr="00314170">
        <w:rPr>
          <w:szCs w:val="20"/>
        </w:rPr>
        <w:t xml:space="preserve">four days </w:t>
      </w:r>
      <w:r w:rsidR="00EC03FB" w:rsidRPr="00314170">
        <w:rPr>
          <w:szCs w:val="20"/>
        </w:rPr>
        <w:t xml:space="preserve">for each site </w:t>
      </w:r>
      <w:r w:rsidRPr="00314170">
        <w:rPr>
          <w:szCs w:val="20"/>
        </w:rPr>
        <w:t>will be randomly allocated (except for specialist hospitals which will have a different allocation process). LCs will be asked to facilitate this survey in their hospital to ensure that all anaesthetists are aware of the survey and to check that all patients have a completed survey form.</w:t>
      </w:r>
    </w:p>
    <w:p w14:paraId="3238908C" w14:textId="68F07BDD" w:rsidR="00B34F56" w:rsidRPr="00314170" w:rsidRDefault="00B34F56" w:rsidP="007533CD">
      <w:pPr>
        <w:pStyle w:val="NoSpacing"/>
        <w:rPr>
          <w:szCs w:val="20"/>
        </w:rPr>
      </w:pPr>
    </w:p>
    <w:p w14:paraId="0C2DBB54" w14:textId="77777777" w:rsidR="00B34F56" w:rsidRPr="00314170" w:rsidRDefault="00B34F56" w:rsidP="00B34F56">
      <w:pPr>
        <w:pStyle w:val="NoSpacing"/>
        <w:rPr>
          <w:szCs w:val="20"/>
        </w:rPr>
      </w:pPr>
      <w:r w:rsidRPr="00314170">
        <w:rPr>
          <w:szCs w:val="20"/>
        </w:rPr>
        <w:t>As in previous NAPs, one activity survey entry will be completed by the anaesthetist or anaesthesia associate for each interventional procedure during the survey period at each site (general anaesthesia, regional anaesthesia, sedation or managed anaesthesia care).</w:t>
      </w:r>
    </w:p>
    <w:p w14:paraId="240C370C" w14:textId="77777777" w:rsidR="00F7373F" w:rsidRPr="00314170" w:rsidRDefault="00F7373F" w:rsidP="007533CD">
      <w:pPr>
        <w:pStyle w:val="NoSpacing"/>
        <w:rPr>
          <w:szCs w:val="20"/>
        </w:rPr>
      </w:pPr>
    </w:p>
    <w:p w14:paraId="2E4AC747" w14:textId="42DAF353" w:rsidR="00B23429" w:rsidRPr="00314170" w:rsidRDefault="00B17F43" w:rsidP="00B23429">
      <w:pPr>
        <w:pStyle w:val="NoSpacing"/>
        <w:rPr>
          <w:szCs w:val="20"/>
        </w:rPr>
      </w:pPr>
      <w:r w:rsidRPr="00314170">
        <w:rPr>
          <w:szCs w:val="20"/>
        </w:rPr>
        <w:t>T</w:t>
      </w:r>
      <w:r w:rsidR="00F7373F" w:rsidRPr="00314170">
        <w:rPr>
          <w:szCs w:val="20"/>
        </w:rPr>
        <w:t xml:space="preserve">he </w:t>
      </w:r>
      <w:r w:rsidR="00B34F56" w:rsidRPr="00314170">
        <w:rPr>
          <w:szCs w:val="20"/>
        </w:rPr>
        <w:t>a</w:t>
      </w:r>
      <w:r w:rsidR="00F7373F" w:rsidRPr="00314170">
        <w:rPr>
          <w:szCs w:val="20"/>
        </w:rPr>
        <w:t xml:space="preserve">ctivity </w:t>
      </w:r>
      <w:r w:rsidR="00B34F56" w:rsidRPr="00314170">
        <w:rPr>
          <w:szCs w:val="20"/>
        </w:rPr>
        <w:t>s</w:t>
      </w:r>
      <w:r w:rsidR="007533CD" w:rsidRPr="00314170">
        <w:rPr>
          <w:szCs w:val="20"/>
        </w:rPr>
        <w:t xml:space="preserve">urvey </w:t>
      </w:r>
      <w:r w:rsidR="00F7373F" w:rsidRPr="00314170">
        <w:rPr>
          <w:szCs w:val="20"/>
        </w:rPr>
        <w:t xml:space="preserve">will </w:t>
      </w:r>
      <w:r w:rsidR="00BC2C49" w:rsidRPr="00314170">
        <w:rPr>
          <w:szCs w:val="20"/>
        </w:rPr>
        <w:t xml:space="preserve">be </w:t>
      </w:r>
      <w:r w:rsidR="003C6191" w:rsidRPr="00314170">
        <w:rPr>
          <w:szCs w:val="20"/>
        </w:rPr>
        <w:t xml:space="preserve">completed </w:t>
      </w:r>
      <w:r w:rsidR="00BC2C49" w:rsidRPr="00314170">
        <w:rPr>
          <w:szCs w:val="20"/>
        </w:rPr>
        <w:t>electronic</w:t>
      </w:r>
      <w:r w:rsidR="003C6191" w:rsidRPr="00314170">
        <w:rPr>
          <w:szCs w:val="20"/>
        </w:rPr>
        <w:t>ally</w:t>
      </w:r>
      <w:r w:rsidR="004A3F34" w:rsidRPr="00314170">
        <w:rPr>
          <w:szCs w:val="20"/>
        </w:rPr>
        <w:t xml:space="preserve"> via</w:t>
      </w:r>
      <w:r w:rsidR="00F7373F" w:rsidRPr="00314170">
        <w:rPr>
          <w:szCs w:val="20"/>
        </w:rPr>
        <w:t xml:space="preserve"> </w:t>
      </w:r>
      <w:r w:rsidR="00B34F56" w:rsidRPr="00314170">
        <w:rPr>
          <w:bCs/>
          <w:szCs w:val="20"/>
        </w:rPr>
        <w:t>SurveyMonkey</w:t>
      </w:r>
      <w:r w:rsidR="0084724D" w:rsidRPr="00DF2061">
        <w:rPr>
          <w:bCs/>
          <w:szCs w:val="20"/>
          <w:vertAlign w:val="superscript"/>
        </w:rPr>
        <w:t>®</w:t>
      </w:r>
      <w:r w:rsidR="00F7373F" w:rsidRPr="00314170">
        <w:rPr>
          <w:szCs w:val="20"/>
        </w:rPr>
        <w:t xml:space="preserve">. </w:t>
      </w:r>
      <w:r w:rsidR="00B23429">
        <w:rPr>
          <w:szCs w:val="20"/>
        </w:rPr>
        <w:t xml:space="preserve">A link will be sent to the survey and each case will be recorded by completing the survey. We strongly advise that individual anaesthetists complete the link themselves as soon after the case as practically possible. This process should be aided by the LC and other assistants over the activity survey period to ensure all cases are captured. There will need to be oversight </w:t>
      </w:r>
      <w:r w:rsidR="00DD5B4E">
        <w:rPr>
          <w:szCs w:val="20"/>
        </w:rPr>
        <w:t>to</w:t>
      </w:r>
      <w:r w:rsidR="00B23429">
        <w:rPr>
          <w:szCs w:val="20"/>
        </w:rPr>
        <w:t xml:space="preserve"> ensure out-of-hours cases and remote site cases are captured.</w:t>
      </w:r>
      <w:r w:rsidR="00B23429" w:rsidRPr="00B23429">
        <w:rPr>
          <w:szCs w:val="20"/>
        </w:rPr>
        <w:t xml:space="preserve"> </w:t>
      </w:r>
      <w:r w:rsidR="00B23429" w:rsidRPr="00314170">
        <w:rPr>
          <w:szCs w:val="20"/>
        </w:rPr>
        <w:t xml:space="preserve">As all clinical areas covered by the case registry phase of NAP7 need to be covered by the activity survey, relevant remote sites need to be included – for example, the emergency department, obstetrics, radiology, ECT, cardiac catheter lab, paediatric </w:t>
      </w:r>
      <w:r w:rsidR="00B23429">
        <w:rPr>
          <w:szCs w:val="20"/>
        </w:rPr>
        <w:t>resuscitation</w:t>
      </w:r>
      <w:r w:rsidR="00B23429" w:rsidRPr="00314170">
        <w:rPr>
          <w:szCs w:val="20"/>
        </w:rPr>
        <w:t xml:space="preserve"> for transfer.</w:t>
      </w:r>
    </w:p>
    <w:p w14:paraId="346D85F7" w14:textId="5CB018CB" w:rsidR="00BC2C49" w:rsidRPr="00314170" w:rsidRDefault="00BC2C49" w:rsidP="007533CD">
      <w:pPr>
        <w:pStyle w:val="NoSpacing"/>
        <w:rPr>
          <w:szCs w:val="20"/>
        </w:rPr>
      </w:pPr>
      <w:r w:rsidRPr="00314170">
        <w:rPr>
          <w:szCs w:val="20"/>
        </w:rPr>
        <w:t xml:space="preserve"> </w:t>
      </w:r>
    </w:p>
    <w:p w14:paraId="13CC8FD5" w14:textId="2BAB7767" w:rsidR="007533CD" w:rsidRPr="00314170" w:rsidRDefault="003C6191" w:rsidP="007533CD">
      <w:pPr>
        <w:pStyle w:val="NoSpacing"/>
        <w:rPr>
          <w:szCs w:val="20"/>
        </w:rPr>
      </w:pPr>
      <w:r w:rsidRPr="00314170">
        <w:rPr>
          <w:szCs w:val="20"/>
        </w:rPr>
        <w:t>The NAP7 team</w:t>
      </w:r>
      <w:r w:rsidR="00F7373F" w:rsidRPr="00314170">
        <w:rPr>
          <w:szCs w:val="20"/>
        </w:rPr>
        <w:t xml:space="preserve"> will </w:t>
      </w:r>
      <w:r w:rsidR="00BC2C49" w:rsidRPr="00314170">
        <w:rPr>
          <w:szCs w:val="20"/>
        </w:rPr>
        <w:t xml:space="preserve">liaise with LCs to </w:t>
      </w:r>
      <w:r w:rsidR="00F7373F" w:rsidRPr="00314170">
        <w:rPr>
          <w:szCs w:val="20"/>
        </w:rPr>
        <w:t xml:space="preserve">ascertain how many of the cases undertaken on those four days were successfully captured. </w:t>
      </w:r>
      <w:r w:rsidR="00847F4B" w:rsidRPr="00314170">
        <w:rPr>
          <w:szCs w:val="20"/>
        </w:rPr>
        <w:t>The target case ascertainment</w:t>
      </w:r>
      <w:r w:rsidR="00F7373F" w:rsidRPr="00314170">
        <w:rPr>
          <w:szCs w:val="20"/>
        </w:rPr>
        <w:t xml:space="preserve"> is 100%.</w:t>
      </w:r>
      <w:r w:rsidR="007533CD" w:rsidRPr="00314170">
        <w:rPr>
          <w:szCs w:val="20"/>
        </w:rPr>
        <w:t xml:space="preserve"> </w:t>
      </w:r>
    </w:p>
    <w:p w14:paraId="14BB0578" w14:textId="77777777" w:rsidR="007533CD" w:rsidRPr="00314170" w:rsidRDefault="007533CD" w:rsidP="007533CD">
      <w:pPr>
        <w:pStyle w:val="NoSpacing"/>
        <w:rPr>
          <w:i/>
          <w:iCs/>
          <w:szCs w:val="20"/>
        </w:rPr>
      </w:pPr>
    </w:p>
    <w:p w14:paraId="65CD86D0" w14:textId="4DB3C9CB" w:rsidR="007533CD" w:rsidRPr="00314170" w:rsidRDefault="007533CD" w:rsidP="007533CD">
      <w:pPr>
        <w:pStyle w:val="NoSpacing"/>
        <w:rPr>
          <w:b/>
          <w:bCs/>
          <w:i/>
          <w:iCs/>
          <w:szCs w:val="20"/>
        </w:rPr>
      </w:pPr>
      <w:r w:rsidRPr="00314170">
        <w:rPr>
          <w:szCs w:val="20"/>
        </w:rPr>
        <w:t xml:space="preserve">More details about the activity survey will be distributed to you when </w:t>
      </w:r>
      <w:r w:rsidR="0043608E" w:rsidRPr="00314170">
        <w:rPr>
          <w:szCs w:val="20"/>
        </w:rPr>
        <w:t xml:space="preserve">the </w:t>
      </w:r>
      <w:r w:rsidRPr="00314170">
        <w:rPr>
          <w:szCs w:val="20"/>
        </w:rPr>
        <w:t>dates</w:t>
      </w:r>
      <w:r w:rsidR="0043608E" w:rsidRPr="00314170">
        <w:rPr>
          <w:szCs w:val="20"/>
        </w:rPr>
        <w:t xml:space="preserve"> for your site(s)</w:t>
      </w:r>
      <w:r w:rsidRPr="00314170">
        <w:rPr>
          <w:szCs w:val="20"/>
        </w:rPr>
        <w:t xml:space="preserve"> are assigned.</w:t>
      </w:r>
      <w:r w:rsidRPr="00314170">
        <w:rPr>
          <w:b/>
          <w:bCs/>
          <w:i/>
          <w:iCs/>
          <w:szCs w:val="20"/>
        </w:rPr>
        <w:t xml:space="preserve">  </w:t>
      </w:r>
    </w:p>
    <w:p w14:paraId="603C699B" w14:textId="57DBDF58" w:rsidR="00A00ECD" w:rsidRPr="00314170" w:rsidRDefault="00682B3B" w:rsidP="00682B3B">
      <w:pPr>
        <w:spacing w:line="259" w:lineRule="auto"/>
        <w:jc w:val="left"/>
        <w:rPr>
          <w:b/>
          <w:bCs/>
          <w:sz w:val="24"/>
          <w:szCs w:val="32"/>
        </w:rPr>
      </w:pPr>
      <w:r w:rsidRPr="00314170">
        <w:rPr>
          <w:b/>
          <w:bCs/>
          <w:sz w:val="24"/>
          <w:szCs w:val="32"/>
        </w:rPr>
        <w:br w:type="page"/>
      </w:r>
    </w:p>
    <w:p w14:paraId="55805922" w14:textId="72D26590" w:rsidR="00024CBD" w:rsidRPr="00314170" w:rsidRDefault="00024CBD" w:rsidP="00D6499E">
      <w:pPr>
        <w:pStyle w:val="Heading1"/>
      </w:pPr>
      <w:bookmarkStart w:id="14" w:name="_Toc71722317"/>
      <w:r w:rsidRPr="00314170">
        <w:lastRenderedPageBreak/>
        <w:t xml:space="preserve">Regulatory approvals, </w:t>
      </w:r>
      <w:r w:rsidR="00644F08" w:rsidRPr="00314170">
        <w:t xml:space="preserve">data </w:t>
      </w:r>
      <w:r w:rsidRPr="00314170">
        <w:t>security</w:t>
      </w:r>
      <w:r w:rsidR="00644F08" w:rsidRPr="00314170">
        <w:t xml:space="preserve"> and </w:t>
      </w:r>
      <w:r w:rsidR="00644F08" w:rsidRPr="00D6499E">
        <w:t>confidentiality</w:t>
      </w:r>
      <w:bookmarkEnd w:id="14"/>
    </w:p>
    <w:p w14:paraId="6CA2D76D" w14:textId="524D3DB9" w:rsidR="00EE03B4" w:rsidRPr="00314170" w:rsidRDefault="008A1D33" w:rsidP="00024CBD">
      <w:r w:rsidRPr="00314170">
        <w:t xml:space="preserve">The </w:t>
      </w:r>
      <w:r w:rsidR="004A3F34" w:rsidRPr="00314170">
        <w:t>NAPs</w:t>
      </w:r>
      <w:r w:rsidRPr="00314170">
        <w:t xml:space="preserve"> are </w:t>
      </w:r>
      <w:r w:rsidR="000A0A2B" w:rsidRPr="00314170">
        <w:rPr>
          <w:i/>
          <w:iCs/>
        </w:rPr>
        <w:t xml:space="preserve">clinical </w:t>
      </w:r>
      <w:r w:rsidRPr="00314170">
        <w:rPr>
          <w:i/>
          <w:iCs/>
        </w:rPr>
        <w:t>service evaluations</w:t>
      </w:r>
      <w:r w:rsidRPr="00314170">
        <w:t xml:space="preserve">, rather than </w:t>
      </w:r>
      <w:r w:rsidRPr="00314170">
        <w:rPr>
          <w:i/>
          <w:iCs/>
        </w:rPr>
        <w:t>research</w:t>
      </w:r>
      <w:r w:rsidRPr="00314170">
        <w:t xml:space="preserve">, using strict </w:t>
      </w:r>
      <w:hyperlink r:id="rId19" w:history="1">
        <w:r w:rsidRPr="00314170">
          <w:rPr>
            <w:rStyle w:val="Hyperlink"/>
          </w:rPr>
          <w:t>criteria</w:t>
        </w:r>
      </w:hyperlink>
      <w:r w:rsidRPr="00314170">
        <w:t xml:space="preserve"> set by the Health Research Authority</w:t>
      </w:r>
      <w:r w:rsidR="00FC6ABB" w:rsidRPr="00314170">
        <w:t xml:space="preserve"> (HRA)</w:t>
      </w:r>
      <w:r w:rsidRPr="00314170">
        <w:t xml:space="preserve">. This is because there is no intervention, no randomisation of patients and no change to normal patient care or treatment. The project is simply observing current practice. </w:t>
      </w:r>
      <w:r w:rsidR="00AC671F" w:rsidRPr="00314170">
        <w:t>Therefore,</w:t>
      </w:r>
      <w:r w:rsidRPr="00314170">
        <w:t xml:space="preserve"> the project does not require research ethics committee approval</w:t>
      </w:r>
      <w:r w:rsidRPr="00314170">
        <w:rPr>
          <w:i/>
          <w:iCs/>
        </w:rPr>
        <w:t>.</w:t>
      </w:r>
      <w:r w:rsidRPr="00314170">
        <w:t xml:space="preserve"> </w:t>
      </w:r>
      <w:r w:rsidR="00AC671F" w:rsidRPr="00314170">
        <w:t>O</w:t>
      </w:r>
      <w:r w:rsidRPr="00314170">
        <w:t>n a local level</w:t>
      </w:r>
      <w:r w:rsidR="0041555B">
        <w:t>,</w:t>
      </w:r>
      <w:r w:rsidRPr="00314170">
        <w:t xml:space="preserve"> there are no further permissions or approvals that you are required to achieve</w:t>
      </w:r>
      <w:r w:rsidR="004A3F34" w:rsidRPr="00314170">
        <w:t>, though some LCs may wish to inform their local audit department and</w:t>
      </w:r>
      <w:r w:rsidR="0041555B">
        <w:t>/</w:t>
      </w:r>
      <w:r w:rsidR="004A3F34" w:rsidRPr="00314170">
        <w:t>or Caldicott guardian.</w:t>
      </w:r>
    </w:p>
    <w:p w14:paraId="20DF6501" w14:textId="162802FB" w:rsidR="00E909C9" w:rsidRPr="00314170" w:rsidRDefault="00E909C9" w:rsidP="00E909C9">
      <w:r w:rsidRPr="00314170">
        <w:t xml:space="preserve">The results obtained from the HRA’s decision tools can be taken as an authoritative decision and are </w:t>
      </w:r>
      <w:r w:rsidR="002C164B" w:rsidRPr="00314170">
        <w:t xml:space="preserve">in </w:t>
      </w:r>
      <w:r w:rsidRPr="00314170">
        <w:t>line with:</w:t>
      </w:r>
    </w:p>
    <w:p w14:paraId="35328B37" w14:textId="3DAA1648" w:rsidR="00E909C9" w:rsidRPr="00314170" w:rsidRDefault="00E909C9" w:rsidP="00E909C9">
      <w:r w:rsidRPr="00314170">
        <w:t>•</w:t>
      </w:r>
      <w:r w:rsidRPr="00314170">
        <w:tab/>
        <w:t>The harmonised UK-wide edition of the Governance Arrangements for Research Ethics Committees (</w:t>
      </w:r>
      <w:hyperlink r:id="rId20" w:history="1">
        <w:r w:rsidRPr="00314170">
          <w:rPr>
            <w:rStyle w:val="Hyperlink"/>
          </w:rPr>
          <w:t>GAfREC</w:t>
        </w:r>
      </w:hyperlink>
      <w:r w:rsidRPr="00314170">
        <w:t>) 2018;</w:t>
      </w:r>
    </w:p>
    <w:p w14:paraId="6F138B21" w14:textId="10F1FC06" w:rsidR="00E909C9" w:rsidRPr="00314170" w:rsidRDefault="00E909C9" w:rsidP="00E909C9">
      <w:r w:rsidRPr="00314170">
        <w:t>•</w:t>
      </w:r>
      <w:r w:rsidRPr="00314170">
        <w:tab/>
      </w:r>
      <w:hyperlink r:id="rId21" w:history="1">
        <w:r w:rsidRPr="00314170">
          <w:rPr>
            <w:rStyle w:val="Hyperlink"/>
          </w:rPr>
          <w:t>UK Policy Framework for Health and Social Care Research</w:t>
        </w:r>
      </w:hyperlink>
      <w:r w:rsidRPr="00314170">
        <w:t xml:space="preserve"> (2017)</w:t>
      </w:r>
    </w:p>
    <w:p w14:paraId="6486F2C5" w14:textId="4CAAC7AF" w:rsidR="00E909C9" w:rsidRPr="00314170" w:rsidRDefault="00E909C9" w:rsidP="00E909C9">
      <w:r w:rsidRPr="00314170">
        <w:t>•</w:t>
      </w:r>
      <w:r w:rsidRPr="00314170">
        <w:tab/>
        <w:t xml:space="preserve">The National Research Ethics Service (NRES) Defining Research </w:t>
      </w:r>
      <w:hyperlink r:id="rId22" w:history="1">
        <w:r w:rsidRPr="00314170">
          <w:rPr>
            <w:rStyle w:val="Hyperlink"/>
          </w:rPr>
          <w:t>table</w:t>
        </w:r>
      </w:hyperlink>
      <w:r w:rsidRPr="00314170">
        <w:t xml:space="preserve"> and the algorithm </w:t>
      </w:r>
      <w:hyperlink r:id="rId23" w:history="1">
        <w:r w:rsidRPr="00314170">
          <w:rPr>
            <w:rStyle w:val="Hyperlink"/>
          </w:rPr>
          <w:t>Does my project require review by a Research Ethics Committee</w:t>
        </w:r>
      </w:hyperlink>
      <w:r w:rsidRPr="00314170">
        <w:t>?</w:t>
      </w:r>
    </w:p>
    <w:p w14:paraId="0A1A8F18" w14:textId="77777777" w:rsidR="006F2524" w:rsidRDefault="006F2524" w:rsidP="006F2524">
      <w:r w:rsidRPr="00314170">
        <w:t>•</w:t>
      </w:r>
      <w:r w:rsidRPr="00314170">
        <w:tab/>
      </w:r>
      <w:r>
        <w:t xml:space="preserve">In </w:t>
      </w:r>
      <w:r w:rsidRPr="000710EF">
        <w:rPr>
          <w:b/>
          <w:bCs/>
        </w:rPr>
        <w:t>Northern Ireland</w:t>
      </w:r>
      <w:r>
        <w:t xml:space="preserve">, the project has been approved by the </w:t>
      </w:r>
      <w:r w:rsidRPr="002C74A8">
        <w:t>Chair Privacy Advisory Committee Northern Ireland</w:t>
      </w:r>
    </w:p>
    <w:p w14:paraId="37F03C33" w14:textId="77777777" w:rsidR="006F2524" w:rsidRDefault="006F2524" w:rsidP="006F2524">
      <w:r w:rsidRPr="00314170">
        <w:t>•</w:t>
      </w:r>
      <w:r w:rsidRPr="00314170">
        <w:tab/>
      </w:r>
      <w:r>
        <w:t xml:space="preserve">In </w:t>
      </w:r>
      <w:r w:rsidRPr="000710EF">
        <w:rPr>
          <w:b/>
          <w:bCs/>
        </w:rPr>
        <w:t>Scotland</w:t>
      </w:r>
      <w:r>
        <w:t>, the project has approval from the Public Benefit and Privacy Panel for Health and Social Care.</w:t>
      </w:r>
    </w:p>
    <w:p w14:paraId="16423803" w14:textId="5C2326EE" w:rsidR="006F2524" w:rsidRDefault="006F2524" w:rsidP="006F2524">
      <w:r>
        <w:t xml:space="preserve">All members of the NAP7 </w:t>
      </w:r>
      <w:hyperlink r:id="rId24" w:anchor="pt" w:history="1">
        <w:r w:rsidRPr="00EF0279">
          <w:rPr>
            <w:rStyle w:val="Hyperlink"/>
          </w:rPr>
          <w:t>panel</w:t>
        </w:r>
      </w:hyperlink>
      <w:r>
        <w:t xml:space="preserve"> have undergone information governance training in line with these regulatory bodies. </w:t>
      </w:r>
    </w:p>
    <w:p w14:paraId="48448DD6" w14:textId="2D33C77D" w:rsidR="00024CBD" w:rsidRPr="00314170" w:rsidRDefault="00024CBD" w:rsidP="00804E1E">
      <w:r w:rsidRPr="00314170">
        <w:t>As for NAP</w:t>
      </w:r>
      <w:r w:rsidR="00275EDC" w:rsidRPr="00314170">
        <w:t>s</w:t>
      </w:r>
      <w:r w:rsidR="006F4C16" w:rsidRPr="00314170">
        <w:t xml:space="preserve"> </w:t>
      </w:r>
      <w:r w:rsidRPr="00314170">
        <w:t>3-6, NAP7 has been endorsed by all four Chief Medical Officers of the United Kingdom (Dame Sally Davies, Dr Frank Atherton, Dr Michael McBride and Dr Catherine Calderwood; 29th July 2019).</w:t>
      </w:r>
      <w:r w:rsidRPr="00314170">
        <w:tab/>
      </w:r>
    </w:p>
    <w:p w14:paraId="7E70DD67" w14:textId="64D6A494" w:rsidR="002350E0" w:rsidRPr="00314170" w:rsidRDefault="00A0493C" w:rsidP="00804E1E">
      <w:r w:rsidRPr="00314170">
        <w:t xml:space="preserve">Case registry data will be uploaded </w:t>
      </w:r>
      <w:r w:rsidR="00641AC2" w:rsidRPr="00314170">
        <w:t xml:space="preserve">via </w:t>
      </w:r>
      <w:r w:rsidR="00DF7B69">
        <w:t>a</w:t>
      </w:r>
      <w:r w:rsidR="00DF7B69" w:rsidRPr="00314170">
        <w:t xml:space="preserve"> </w:t>
      </w:r>
      <w:r w:rsidR="00641AC2" w:rsidRPr="00314170">
        <w:t xml:space="preserve">secure web-based tool using SSL encryption onto the </w:t>
      </w:r>
      <w:r w:rsidR="00DF7B69">
        <w:t xml:space="preserve">Royal College of Anaesthetists </w:t>
      </w:r>
      <w:r w:rsidR="00DD5B4E">
        <w:t xml:space="preserve">(RCoA) </w:t>
      </w:r>
      <w:r w:rsidR="00641AC2" w:rsidRPr="00314170">
        <w:t xml:space="preserve">servers with high-grade anomaly and intrusion detection, and firewalls in operation. </w:t>
      </w:r>
    </w:p>
    <w:p w14:paraId="13B67FE2" w14:textId="58AF5317" w:rsidR="001B1883" w:rsidRPr="00314170" w:rsidRDefault="001B1883" w:rsidP="00804E1E">
      <w:pPr>
        <w:rPr>
          <w:i/>
          <w:iCs/>
        </w:rPr>
      </w:pPr>
      <w:r w:rsidRPr="00314170">
        <w:rPr>
          <w:i/>
          <w:iCs/>
        </w:rPr>
        <w:t xml:space="preserve">Baseline and Activity </w:t>
      </w:r>
      <w:r w:rsidR="006F4C16" w:rsidRPr="00314170">
        <w:rPr>
          <w:i/>
          <w:iCs/>
        </w:rPr>
        <w:t>S</w:t>
      </w:r>
      <w:r w:rsidRPr="00314170">
        <w:rPr>
          <w:i/>
          <w:iCs/>
        </w:rPr>
        <w:t>urveys</w:t>
      </w:r>
    </w:p>
    <w:p w14:paraId="07F74884" w14:textId="7EE7FF62" w:rsidR="001B1883" w:rsidRPr="00314170" w:rsidRDefault="001B1883" w:rsidP="001B1883">
      <w:pPr>
        <w:pStyle w:val="NoSpacing"/>
        <w:rPr>
          <w:szCs w:val="20"/>
        </w:rPr>
      </w:pPr>
      <w:r w:rsidRPr="00314170">
        <w:rPr>
          <w:szCs w:val="20"/>
        </w:rPr>
        <w:t xml:space="preserve">All individual survey returns will be </w:t>
      </w:r>
      <w:r w:rsidR="00991D2A" w:rsidRPr="00314170">
        <w:rPr>
          <w:szCs w:val="20"/>
        </w:rPr>
        <w:t xml:space="preserve">confidential </w:t>
      </w:r>
      <w:r w:rsidRPr="00314170">
        <w:rPr>
          <w:szCs w:val="20"/>
        </w:rPr>
        <w:t xml:space="preserve">and will contain no clinician or patient identifiers. Hospital location for </w:t>
      </w:r>
      <w:r w:rsidR="0006318B">
        <w:rPr>
          <w:szCs w:val="20"/>
        </w:rPr>
        <w:t>baseline</w:t>
      </w:r>
      <w:r w:rsidR="0006318B" w:rsidRPr="00314170">
        <w:rPr>
          <w:szCs w:val="20"/>
        </w:rPr>
        <w:t xml:space="preserve"> </w:t>
      </w:r>
      <w:r w:rsidR="006F4C16" w:rsidRPr="00314170">
        <w:rPr>
          <w:szCs w:val="20"/>
        </w:rPr>
        <w:t xml:space="preserve">and activity </w:t>
      </w:r>
      <w:r w:rsidRPr="00314170">
        <w:rPr>
          <w:szCs w:val="20"/>
        </w:rPr>
        <w:t>surveys will be included only to enable management of the project (</w:t>
      </w:r>
      <w:r w:rsidR="00F00A90">
        <w:rPr>
          <w:szCs w:val="20"/>
        </w:rPr>
        <w:t xml:space="preserve">to </w:t>
      </w:r>
      <w:r w:rsidRPr="00314170">
        <w:rPr>
          <w:szCs w:val="20"/>
        </w:rPr>
        <w:t>identify who</w:t>
      </w:r>
      <w:r w:rsidR="00977ABD">
        <w:rPr>
          <w:szCs w:val="20"/>
        </w:rPr>
        <w:t>m</w:t>
      </w:r>
      <w:r w:rsidRPr="00314170">
        <w:rPr>
          <w:szCs w:val="20"/>
        </w:rPr>
        <w:t xml:space="preserve"> to send reminders to) and will be removed before analysis. All data used for publication or presentation will be fully anonymous.</w:t>
      </w:r>
    </w:p>
    <w:p w14:paraId="34A5AE72" w14:textId="77777777" w:rsidR="001B1883" w:rsidRPr="00314170" w:rsidRDefault="001B1883" w:rsidP="001B1883">
      <w:pPr>
        <w:pStyle w:val="NoSpacing"/>
        <w:rPr>
          <w:szCs w:val="20"/>
        </w:rPr>
      </w:pPr>
    </w:p>
    <w:p w14:paraId="1064BAF6" w14:textId="11EBCF28" w:rsidR="004A3F34" w:rsidRPr="00314170" w:rsidRDefault="004A3F34" w:rsidP="00804E1E">
      <w:pPr>
        <w:rPr>
          <w:i/>
          <w:iCs/>
        </w:rPr>
      </w:pPr>
      <w:r w:rsidRPr="00314170">
        <w:rPr>
          <w:i/>
          <w:iCs/>
        </w:rPr>
        <w:t xml:space="preserve">Review of </w:t>
      </w:r>
      <w:r w:rsidR="006F4C16" w:rsidRPr="00314170">
        <w:rPr>
          <w:i/>
          <w:iCs/>
        </w:rPr>
        <w:t>C</w:t>
      </w:r>
      <w:r w:rsidRPr="00314170">
        <w:rPr>
          <w:i/>
          <w:iCs/>
        </w:rPr>
        <w:t>ases</w:t>
      </w:r>
    </w:p>
    <w:p w14:paraId="45CF28D3" w14:textId="6E3E2599" w:rsidR="002350E0" w:rsidRPr="00314170" w:rsidRDefault="00A0493C" w:rsidP="00804E1E">
      <w:r w:rsidRPr="00314170">
        <w:t xml:space="preserve">Only members of the NAP7 review </w:t>
      </w:r>
      <w:r w:rsidR="00EF0279">
        <w:t>panel</w:t>
      </w:r>
      <w:r w:rsidRPr="00314170">
        <w:t xml:space="preserve"> with authorisation from the NAP7 Clinical Lead (JS) and RCoA Director of the National Audit Projects (TC) will have access to the data. </w:t>
      </w:r>
    </w:p>
    <w:p w14:paraId="1C775775" w14:textId="7AF2B40E" w:rsidR="00A0493C" w:rsidRPr="00314170" w:rsidRDefault="00A0493C" w:rsidP="00804E1E">
      <w:r w:rsidRPr="00314170">
        <w:t>No panel member, including the Clinical Lead and Director of the National Audit Projects, will have access to the location or identity of the reporters, clinicians or patients at any stage of the project.</w:t>
      </w:r>
      <w:r w:rsidR="00644F08" w:rsidRPr="00314170">
        <w:t xml:space="preserve"> </w:t>
      </w:r>
      <w:r w:rsidRPr="00314170">
        <w:t xml:space="preserve">It will not be possible to trace any data back to the reporter, clinicians or patients </w:t>
      </w:r>
      <w:r w:rsidR="003C1ED2" w:rsidRPr="00314170">
        <w:t>later</w:t>
      </w:r>
      <w:r w:rsidRPr="00314170">
        <w:t>.</w:t>
      </w:r>
    </w:p>
    <w:p w14:paraId="543F3A6B" w14:textId="69207B83" w:rsidR="00A0493C" w:rsidRPr="00314170" w:rsidRDefault="00A0493C" w:rsidP="00804E1E">
      <w:r w:rsidRPr="00314170">
        <w:t>When the review panel assesses cases</w:t>
      </w:r>
      <w:r w:rsidR="00783E7B" w:rsidRPr="00314170">
        <w:t>,</w:t>
      </w:r>
      <w:r w:rsidRPr="00314170">
        <w:t xml:space="preserve"> data will be provided for review only. Review panel members </w:t>
      </w:r>
      <w:r w:rsidR="00977ABD">
        <w:t xml:space="preserve">are </w:t>
      </w:r>
      <w:r w:rsidRPr="00314170">
        <w:t xml:space="preserve">not permitted to discuss the details of cases outside of the review meetings. Further, if they feel they can connect the case they are reviewing with knowledge from outside the review process they are not permitted to share this. This will ensure that the review process is not biased by </w:t>
      </w:r>
      <w:r w:rsidR="00E31CA0" w:rsidRPr="00314170">
        <w:t>prior</w:t>
      </w:r>
      <w:r w:rsidRPr="00314170">
        <w:t xml:space="preserve"> knowledge, and prevent possible identification of the reporters, clinicians or patients involved. </w:t>
      </w:r>
    </w:p>
    <w:p w14:paraId="3CC4A5F1" w14:textId="5F1EF221" w:rsidR="00A0493C" w:rsidRPr="00314170" w:rsidRDefault="00A0493C" w:rsidP="00E31CA0">
      <w:pPr>
        <w:rPr>
          <w:rFonts w:ascii="Arial" w:hAnsi="Arial" w:cs="Arial"/>
        </w:rPr>
      </w:pPr>
    </w:p>
    <w:p w14:paraId="6F761B98" w14:textId="1EACABBB" w:rsidR="00D91D01" w:rsidRPr="00314170" w:rsidRDefault="00D91D01" w:rsidP="00D6499E">
      <w:pPr>
        <w:pStyle w:val="Heading1"/>
      </w:pPr>
      <w:bookmarkStart w:id="15" w:name="_Toc71539750"/>
      <w:bookmarkStart w:id="16" w:name="_Toc71722318"/>
      <w:r w:rsidRPr="00314170">
        <w:lastRenderedPageBreak/>
        <w:t xml:space="preserve">Organising and promoting NAP7 within your </w:t>
      </w:r>
      <w:r w:rsidRPr="00D6499E">
        <w:t>department</w:t>
      </w:r>
      <w:bookmarkEnd w:id="15"/>
      <w:bookmarkEnd w:id="16"/>
    </w:p>
    <w:p w14:paraId="7C546DC8" w14:textId="62ADF72A" w:rsidR="00D91D01" w:rsidRPr="00314170" w:rsidRDefault="00D91D01" w:rsidP="00D6499E">
      <w:pPr>
        <w:pStyle w:val="NoSpacing"/>
      </w:pPr>
      <w:r w:rsidRPr="00314170">
        <w:t xml:space="preserve">We aim to make the </w:t>
      </w:r>
      <w:r w:rsidR="00592493" w:rsidRPr="00314170">
        <w:t>LC</w:t>
      </w:r>
      <w:r w:rsidRPr="00314170">
        <w:t xml:space="preserve"> </w:t>
      </w:r>
      <w:r w:rsidR="00B6619B" w:rsidRPr="00314170">
        <w:t>role</w:t>
      </w:r>
      <w:r w:rsidRPr="00314170">
        <w:t xml:space="preserve"> as straightforward as possible and will supply electronic resources to help local organisation and promotion of the project.</w:t>
      </w:r>
      <w:r w:rsidR="000718CE" w:rsidRPr="00314170">
        <w:t xml:space="preserve"> These will be available on the </w:t>
      </w:r>
      <w:hyperlink r:id="rId25" w:anchor="pt" w:history="1">
        <w:r w:rsidR="000718CE" w:rsidRPr="00314170">
          <w:rPr>
            <w:rStyle w:val="Hyperlink"/>
          </w:rPr>
          <w:t>NAP7 website</w:t>
        </w:r>
      </w:hyperlink>
      <w:r w:rsidR="000718CE" w:rsidRPr="00314170">
        <w:t xml:space="preserve"> and you can customise </w:t>
      </w:r>
      <w:r w:rsidR="002E6012" w:rsidRPr="00314170">
        <w:t xml:space="preserve">them </w:t>
      </w:r>
      <w:r w:rsidR="000718CE" w:rsidRPr="00314170">
        <w:t>with you</w:t>
      </w:r>
      <w:r w:rsidR="002E6012" w:rsidRPr="00314170">
        <w:t>r</w:t>
      </w:r>
      <w:r w:rsidR="000718CE" w:rsidRPr="00314170">
        <w:t xml:space="preserve"> contact details as needed. </w:t>
      </w:r>
    </w:p>
    <w:p w14:paraId="6512C53E" w14:textId="77777777" w:rsidR="004A3F34" w:rsidRPr="00314170" w:rsidRDefault="004A3F34" w:rsidP="00241CC6">
      <w:pPr>
        <w:pStyle w:val="Heading2"/>
      </w:pPr>
    </w:p>
    <w:p w14:paraId="33DB8B98" w14:textId="70D98D68" w:rsidR="00241CC6" w:rsidRPr="00314170" w:rsidRDefault="00241CC6" w:rsidP="00241CC6">
      <w:pPr>
        <w:pStyle w:val="Heading2"/>
      </w:pPr>
      <w:bookmarkStart w:id="17" w:name="_Toc71539751"/>
      <w:bookmarkStart w:id="18" w:name="_Toc71722319"/>
      <w:r w:rsidRPr="00314170">
        <w:t>Local organisation</w:t>
      </w:r>
      <w:bookmarkEnd w:id="17"/>
      <w:bookmarkEnd w:id="18"/>
    </w:p>
    <w:p w14:paraId="3A503A19" w14:textId="16446F80" w:rsidR="002E6012" w:rsidRPr="00314170" w:rsidRDefault="00241CC6" w:rsidP="00241CC6">
      <w:r w:rsidRPr="00314170">
        <w:t xml:space="preserve">As </w:t>
      </w:r>
      <w:r w:rsidR="00592493" w:rsidRPr="00314170">
        <w:t>LC,</w:t>
      </w:r>
      <w:r w:rsidRPr="00314170">
        <w:t xml:space="preserve"> </w:t>
      </w:r>
      <w:r w:rsidR="004A3F34" w:rsidRPr="00314170">
        <w:t>we are very grateful to you for</w:t>
      </w:r>
      <w:r w:rsidRPr="00314170">
        <w:t xml:space="preserve"> ensuring that everyone </w:t>
      </w:r>
      <w:r w:rsidR="00592493" w:rsidRPr="00314170">
        <w:t xml:space="preserve">at </w:t>
      </w:r>
      <w:r w:rsidRPr="00314170">
        <w:t xml:space="preserve">your site is aware of their roles within NAP7 at various stages of the project. As the </w:t>
      </w:r>
      <w:r w:rsidR="00B6245F" w:rsidRPr="00314170">
        <w:t>LC</w:t>
      </w:r>
      <w:r w:rsidRPr="00314170">
        <w:t xml:space="preserve"> in a small unit</w:t>
      </w:r>
      <w:r w:rsidR="000F081B">
        <w:t>,</w:t>
      </w:r>
      <w:r w:rsidRPr="00314170">
        <w:t xml:space="preserve"> the workload will likely be manageable. However, </w:t>
      </w:r>
      <w:r w:rsidR="00592493" w:rsidRPr="00314170">
        <w:t xml:space="preserve">at </w:t>
      </w:r>
      <w:r w:rsidRPr="00314170">
        <w:t>larger sites</w:t>
      </w:r>
      <w:r w:rsidR="000F081B">
        <w:t>,</w:t>
      </w:r>
      <w:r w:rsidRPr="00314170">
        <w:t xml:space="preserve"> it may be</w:t>
      </w:r>
      <w:r w:rsidR="002E6012" w:rsidRPr="00314170">
        <w:t xml:space="preserve"> more challenging, and we suggest forming a local network </w:t>
      </w:r>
      <w:r w:rsidR="000426FE" w:rsidRPr="00314170">
        <w:t xml:space="preserve">(e.g. </w:t>
      </w:r>
      <w:r w:rsidR="00656484">
        <w:t>F</w:t>
      </w:r>
      <w:r w:rsidR="002E6012" w:rsidRPr="00314170">
        <w:t xml:space="preserve">ig </w:t>
      </w:r>
      <w:r w:rsidR="00656484">
        <w:t>1</w:t>
      </w:r>
      <w:r w:rsidR="002E6012" w:rsidRPr="00314170">
        <w:t>).</w:t>
      </w:r>
      <w:r w:rsidR="00BC06F6" w:rsidRPr="00314170">
        <w:t xml:space="preserve"> It </w:t>
      </w:r>
      <w:r w:rsidR="00592493" w:rsidRPr="00314170">
        <w:t xml:space="preserve">is </w:t>
      </w:r>
      <w:r w:rsidR="00BC06F6" w:rsidRPr="00314170">
        <w:t>importan</w:t>
      </w:r>
      <w:r w:rsidR="000426FE" w:rsidRPr="00314170">
        <w:t xml:space="preserve">t </w:t>
      </w:r>
      <w:r w:rsidR="00BC06F6" w:rsidRPr="00314170">
        <w:t xml:space="preserve">to have contacts in areas you do not commonly work in. For example, if you are a general anaesthetist with separate cardiac </w:t>
      </w:r>
      <w:r w:rsidR="000426FE" w:rsidRPr="00314170">
        <w:t xml:space="preserve">anaesthetists, </w:t>
      </w:r>
      <w:r w:rsidR="00BC06F6" w:rsidRPr="00314170">
        <w:t xml:space="preserve">it would be good to identify a link person. This person can help identify cases in their area and clarify sub-specialty specific aspects of the case registry form. </w:t>
      </w:r>
    </w:p>
    <w:p w14:paraId="397E4FEE" w14:textId="36D1FF73" w:rsidR="00241CC6" w:rsidRPr="00314170" w:rsidRDefault="00241CC6">
      <w:pPr>
        <w:jc w:val="center"/>
      </w:pPr>
      <w:r w:rsidRPr="00314170">
        <w:rPr>
          <w:noProof/>
          <w:lang w:eastAsia="en-GB"/>
        </w:rPr>
        <w:drawing>
          <wp:inline distT="0" distB="0" distL="0" distR="0" wp14:anchorId="0CECBE65" wp14:editId="793F5CA8">
            <wp:extent cx="6263640" cy="1807859"/>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344" cy="1818164"/>
                    </a:xfrm>
                    <a:prstGeom prst="rect">
                      <a:avLst/>
                    </a:prstGeom>
                    <a:noFill/>
                  </pic:spPr>
                </pic:pic>
              </a:graphicData>
            </a:graphic>
          </wp:inline>
        </w:drawing>
      </w:r>
    </w:p>
    <w:p w14:paraId="6871CBC8" w14:textId="03BE0311" w:rsidR="00241CC6" w:rsidRPr="00DF2061" w:rsidRDefault="00656484" w:rsidP="00B43887">
      <w:pPr>
        <w:rPr>
          <w:b/>
          <w:sz w:val="16"/>
        </w:rPr>
      </w:pPr>
      <w:r w:rsidRPr="000F081B">
        <w:rPr>
          <w:b/>
          <w:szCs w:val="20"/>
        </w:rPr>
        <w:t xml:space="preserve">Figure 1. </w:t>
      </w:r>
      <w:bookmarkStart w:id="19" w:name="_Toc71539752"/>
      <w:r w:rsidR="00241CC6" w:rsidRPr="00DF2061">
        <w:rPr>
          <w:szCs w:val="20"/>
        </w:rPr>
        <w:t>S</w:t>
      </w:r>
      <w:r w:rsidR="00241CC6" w:rsidRPr="00DF2061">
        <w:t>uggested local organisation structure</w:t>
      </w:r>
      <w:bookmarkEnd w:id="19"/>
      <w:r w:rsidR="00241CC6" w:rsidRPr="00DF2061">
        <w:rPr>
          <w:b/>
          <w:sz w:val="16"/>
        </w:rPr>
        <w:t xml:space="preserve">. </w:t>
      </w:r>
    </w:p>
    <w:p w14:paraId="500B700C" w14:textId="77777777" w:rsidR="00241CC6" w:rsidRPr="00314170" w:rsidRDefault="00241CC6" w:rsidP="00B43887"/>
    <w:p w14:paraId="0ADDF365" w14:textId="34097318" w:rsidR="002E6012" w:rsidRPr="00314170" w:rsidRDefault="002E6012" w:rsidP="00D91D01">
      <w:r w:rsidRPr="00314170">
        <w:t>Before the launch of the project</w:t>
      </w:r>
      <w:r w:rsidR="00BB1395" w:rsidRPr="00314170">
        <w:t xml:space="preserve">, LCs </w:t>
      </w:r>
      <w:r w:rsidRPr="00314170">
        <w:t>should complete the following checklist:</w:t>
      </w:r>
    </w:p>
    <w:p w14:paraId="2DEA8FBB" w14:textId="0F264D9E" w:rsidR="00BB1395" w:rsidRPr="00314170" w:rsidRDefault="00BB1395" w:rsidP="002E6012">
      <w:pPr>
        <w:pStyle w:val="ListParagraph"/>
        <w:numPr>
          <w:ilvl w:val="0"/>
          <w:numId w:val="13"/>
        </w:numPr>
      </w:pPr>
      <w:r w:rsidRPr="00314170">
        <w:t xml:space="preserve">Review all NAP7 materials and </w:t>
      </w:r>
      <w:r w:rsidR="004A3F34" w:rsidRPr="00314170">
        <w:t>contact</w:t>
      </w:r>
      <w:r w:rsidRPr="00314170">
        <w:t xml:space="preserve"> the NAP7 team with any questions at </w:t>
      </w:r>
      <w:hyperlink r:id="rId27" w:history="1">
        <w:r w:rsidRPr="00314170">
          <w:rPr>
            <w:rStyle w:val="Hyperlink"/>
          </w:rPr>
          <w:t>nap@rcoa.ac.uk</w:t>
        </w:r>
      </w:hyperlink>
      <w:r w:rsidR="00CA78C6">
        <w:rPr>
          <w:rStyle w:val="Hyperlink"/>
        </w:rPr>
        <w:t>.</w:t>
      </w:r>
      <w:r w:rsidRPr="00314170">
        <w:t xml:space="preserve"> </w:t>
      </w:r>
    </w:p>
    <w:p w14:paraId="15526F20" w14:textId="6D9D4EBE" w:rsidR="002E6012" w:rsidRPr="00314170" w:rsidRDefault="002E6012" w:rsidP="002E6012">
      <w:pPr>
        <w:pStyle w:val="ListParagraph"/>
        <w:numPr>
          <w:ilvl w:val="0"/>
          <w:numId w:val="13"/>
        </w:numPr>
      </w:pPr>
      <w:r w:rsidRPr="00314170">
        <w:t xml:space="preserve">Try to present at one or more </w:t>
      </w:r>
      <w:r w:rsidRPr="00314170">
        <w:rPr>
          <w:b/>
          <w:bCs/>
        </w:rPr>
        <w:t>departmental meetings</w:t>
      </w:r>
      <w:r w:rsidRPr="00314170">
        <w:t xml:space="preserve"> and provide an overview of the project (e.g. audit, M&amp;M, consultant meeting, trainee teaching). </w:t>
      </w:r>
      <w:r w:rsidR="00A77DFA" w:rsidRPr="00314170">
        <w:t>PowerPoint</w:t>
      </w:r>
      <w:r w:rsidRPr="00314170">
        <w:t xml:space="preserve"> slides for this are available</w:t>
      </w:r>
      <w:r w:rsidR="00921775" w:rsidRPr="00314170">
        <w:t xml:space="preserve"> </w:t>
      </w:r>
      <w:hyperlink r:id="rId28" w:anchor="pt" w:history="1">
        <w:r w:rsidR="00921775" w:rsidRPr="00314170">
          <w:rPr>
            <w:rStyle w:val="Hyperlink"/>
          </w:rPr>
          <w:t>here</w:t>
        </w:r>
      </w:hyperlink>
      <w:r w:rsidRPr="00314170">
        <w:t xml:space="preserve">. </w:t>
      </w:r>
    </w:p>
    <w:p w14:paraId="68C762BD" w14:textId="403B3514" w:rsidR="002E6012" w:rsidRPr="00314170" w:rsidRDefault="00BC06F6" w:rsidP="002E6012">
      <w:pPr>
        <w:pStyle w:val="ListParagraph"/>
        <w:numPr>
          <w:ilvl w:val="0"/>
          <w:numId w:val="13"/>
        </w:numPr>
      </w:pPr>
      <w:r w:rsidRPr="00314170">
        <w:t xml:space="preserve">Try to attend a </w:t>
      </w:r>
      <w:r w:rsidRPr="00314170">
        <w:rPr>
          <w:b/>
          <w:bCs/>
        </w:rPr>
        <w:t>NAP7 webinar</w:t>
      </w:r>
      <w:r w:rsidRPr="00314170">
        <w:t xml:space="preserve"> with Q&amp;A session, hosted by the NAP7 team</w:t>
      </w:r>
      <w:r w:rsidR="00991D2A" w:rsidRPr="00314170">
        <w:t xml:space="preserve">. </w:t>
      </w:r>
      <w:r w:rsidR="00CA78C6">
        <w:t xml:space="preserve">If you are unable to attend, the recordings will be made available on the </w:t>
      </w:r>
      <w:hyperlink r:id="rId29" w:anchor="pt" w:history="1">
        <w:r w:rsidR="00CA78C6" w:rsidRPr="00CA78C6">
          <w:rPr>
            <w:rStyle w:val="Hyperlink"/>
          </w:rPr>
          <w:t>NAP7 website</w:t>
        </w:r>
      </w:hyperlink>
      <w:r w:rsidR="00CA78C6">
        <w:t xml:space="preserve">. </w:t>
      </w:r>
      <w:r w:rsidR="00991D2A" w:rsidRPr="00314170">
        <w:t xml:space="preserve"> </w:t>
      </w:r>
    </w:p>
    <w:p w14:paraId="27EE3CED" w14:textId="6AA23979" w:rsidR="002E6012" w:rsidRPr="00314170" w:rsidRDefault="00560E19" w:rsidP="00D91D01">
      <w:r w:rsidRPr="00314170">
        <w:t xml:space="preserve">Consider the best way to identify events that occur within the 24h period following the end of a </w:t>
      </w:r>
      <w:r w:rsidR="006541F9" w:rsidRPr="00314170">
        <w:t>patient’s</w:t>
      </w:r>
      <w:r w:rsidRPr="00314170">
        <w:t xml:space="preserve"> procedure</w:t>
      </w:r>
      <w:r w:rsidR="003406FB">
        <w:t>/handover of care</w:t>
      </w:r>
      <w:r w:rsidRPr="00314170">
        <w:t>. The patient may be in any of the following locations:</w:t>
      </w:r>
    </w:p>
    <w:p w14:paraId="53C8E2C2" w14:textId="77777777" w:rsidR="004A3F34" w:rsidRPr="00314170" w:rsidRDefault="004A3F34" w:rsidP="004A3F34">
      <w:pPr>
        <w:pStyle w:val="ListParagraph"/>
        <w:numPr>
          <w:ilvl w:val="0"/>
          <w:numId w:val="14"/>
        </w:numPr>
      </w:pPr>
      <w:r w:rsidRPr="00314170">
        <w:t>General inpatient wards</w:t>
      </w:r>
    </w:p>
    <w:p w14:paraId="40C61302" w14:textId="77777777" w:rsidR="004A3F34" w:rsidRPr="00314170" w:rsidRDefault="004A3F34" w:rsidP="004A3F34">
      <w:pPr>
        <w:pStyle w:val="ListParagraph"/>
        <w:numPr>
          <w:ilvl w:val="0"/>
          <w:numId w:val="14"/>
        </w:numPr>
      </w:pPr>
      <w:r w:rsidRPr="00314170">
        <w:t>Post anaesthesia care units (PACU)</w:t>
      </w:r>
    </w:p>
    <w:p w14:paraId="54B624A5" w14:textId="525BEB75" w:rsidR="00560E19" w:rsidRPr="00314170" w:rsidRDefault="00560E19" w:rsidP="00560E19">
      <w:pPr>
        <w:pStyle w:val="ListParagraph"/>
        <w:numPr>
          <w:ilvl w:val="0"/>
          <w:numId w:val="14"/>
        </w:numPr>
      </w:pPr>
      <w:r w:rsidRPr="00314170">
        <w:t>General intensive care and high dependency units</w:t>
      </w:r>
    </w:p>
    <w:p w14:paraId="6C7480A7" w14:textId="0DAEB684" w:rsidR="00560E19" w:rsidRPr="00314170" w:rsidRDefault="00560E19" w:rsidP="00560E19">
      <w:pPr>
        <w:pStyle w:val="ListParagraph"/>
        <w:numPr>
          <w:ilvl w:val="0"/>
          <w:numId w:val="14"/>
        </w:numPr>
      </w:pPr>
      <w:r w:rsidRPr="00314170">
        <w:t xml:space="preserve">Specialty intensive care and high dependency units (e.g. neurosurgery, </w:t>
      </w:r>
      <w:r w:rsidR="006541F9" w:rsidRPr="00314170">
        <w:t>cardiothoracic</w:t>
      </w:r>
      <w:r w:rsidRPr="00314170">
        <w:t>)</w:t>
      </w:r>
    </w:p>
    <w:p w14:paraId="029C984F" w14:textId="68D9FCC0" w:rsidR="00DF1B6E" w:rsidRPr="00314170" w:rsidRDefault="00DF1B6E" w:rsidP="00560E19">
      <w:pPr>
        <w:pStyle w:val="ListParagraph"/>
        <w:numPr>
          <w:ilvl w:val="0"/>
          <w:numId w:val="14"/>
        </w:numPr>
      </w:pPr>
      <w:r w:rsidRPr="00314170">
        <w:t>Paediatric intensive care and high dependency units</w:t>
      </w:r>
    </w:p>
    <w:p w14:paraId="44A56D74" w14:textId="187761DB" w:rsidR="00560E19" w:rsidRPr="00314170" w:rsidRDefault="00560E19" w:rsidP="00560E19">
      <w:pPr>
        <w:pStyle w:val="ListParagraph"/>
        <w:numPr>
          <w:ilvl w:val="0"/>
          <w:numId w:val="14"/>
        </w:numPr>
      </w:pPr>
      <w:r w:rsidRPr="00314170">
        <w:t>Postnatal wards</w:t>
      </w:r>
    </w:p>
    <w:p w14:paraId="7A32D723" w14:textId="4C078EEF" w:rsidR="00560E19" w:rsidRPr="00314170" w:rsidRDefault="00560E19" w:rsidP="00560E19">
      <w:pPr>
        <w:pStyle w:val="ListParagraph"/>
        <w:numPr>
          <w:ilvl w:val="0"/>
          <w:numId w:val="13"/>
        </w:numPr>
      </w:pPr>
      <w:r w:rsidRPr="00314170">
        <w:t>Coronary care unit</w:t>
      </w:r>
    </w:p>
    <w:p w14:paraId="4489803C" w14:textId="13269E2D" w:rsidR="00560E19" w:rsidRPr="00314170" w:rsidRDefault="001C42CA" w:rsidP="001C42CA">
      <w:r w:rsidRPr="00314170">
        <w:t xml:space="preserve">We would suggest involving your </w:t>
      </w:r>
      <w:r w:rsidR="00D8282E" w:rsidRPr="00314170">
        <w:t>local</w:t>
      </w:r>
      <w:r w:rsidR="00560E19" w:rsidRPr="00314170">
        <w:t xml:space="preserve"> </w:t>
      </w:r>
      <w:r w:rsidR="00560E19" w:rsidRPr="00314170">
        <w:rPr>
          <w:b/>
          <w:bCs/>
        </w:rPr>
        <w:t>resuscitation officers</w:t>
      </w:r>
      <w:r w:rsidR="00560E19" w:rsidRPr="00314170">
        <w:t xml:space="preserve"> to alert them about the study, and specifically highlight any in</w:t>
      </w:r>
      <w:r w:rsidR="00D8282E" w:rsidRPr="00314170">
        <w:t>-</w:t>
      </w:r>
      <w:r w:rsidR="00560E19" w:rsidRPr="00314170">
        <w:t>hospital cardiac arrests within 24h of the end of a procedure under the care of an anaesthetist. This will help with post-operative event capturing</w:t>
      </w:r>
      <w:r w:rsidR="004837EC" w:rsidRPr="00314170">
        <w:t xml:space="preserve">. A sample email can be found on the NAP7 </w:t>
      </w:r>
      <w:hyperlink r:id="rId30" w:anchor="pt" w:history="1">
        <w:r w:rsidR="004837EC" w:rsidRPr="00314170">
          <w:rPr>
            <w:rStyle w:val="Hyperlink"/>
          </w:rPr>
          <w:t>resources</w:t>
        </w:r>
      </w:hyperlink>
      <w:r w:rsidR="004837EC" w:rsidRPr="00314170">
        <w:t xml:space="preserve"> page. </w:t>
      </w:r>
    </w:p>
    <w:p w14:paraId="4CAB057F" w14:textId="1426BDE0" w:rsidR="00D91D01" w:rsidRPr="00314170" w:rsidRDefault="00D91D01" w:rsidP="00D6499E">
      <w:pPr>
        <w:pStyle w:val="Heading2"/>
      </w:pPr>
      <w:bookmarkStart w:id="20" w:name="_Toc71539753"/>
      <w:bookmarkStart w:id="21" w:name="_Toc71722320"/>
      <w:r w:rsidRPr="00D6499E">
        <w:t>Department</w:t>
      </w:r>
      <w:r w:rsidRPr="00314170">
        <w:t xml:space="preserve"> presentation</w:t>
      </w:r>
      <w:bookmarkEnd w:id="20"/>
      <w:bookmarkEnd w:id="21"/>
    </w:p>
    <w:p w14:paraId="2D4EEBC1" w14:textId="26DE0274" w:rsidR="00D91D01" w:rsidRPr="00314170" w:rsidRDefault="00D91D01" w:rsidP="00D91D01">
      <w:r w:rsidRPr="00314170">
        <w:t xml:space="preserve">We suggest that </w:t>
      </w:r>
      <w:r w:rsidR="00E414ED" w:rsidRPr="00314170">
        <w:t>LCs</w:t>
      </w:r>
      <w:r w:rsidR="000718CE" w:rsidRPr="00314170">
        <w:t xml:space="preserve"> aim to promote the NAP7 project locally with the help of a pre-populated PowerPoint presentation that can be downloaded from the </w:t>
      </w:r>
      <w:hyperlink r:id="rId31" w:anchor="pt" w:history="1">
        <w:r w:rsidR="000718CE" w:rsidRPr="00314170">
          <w:rPr>
            <w:rStyle w:val="Hyperlink"/>
          </w:rPr>
          <w:t xml:space="preserve">NAP7 </w:t>
        </w:r>
        <w:r w:rsidR="00615E92" w:rsidRPr="00314170">
          <w:rPr>
            <w:rStyle w:val="Hyperlink"/>
          </w:rPr>
          <w:t>website</w:t>
        </w:r>
      </w:hyperlink>
      <w:r w:rsidR="000718CE" w:rsidRPr="00314170">
        <w:t xml:space="preserve">. </w:t>
      </w:r>
    </w:p>
    <w:p w14:paraId="6053C2C4" w14:textId="028A5B66" w:rsidR="000718CE" w:rsidRPr="00314170" w:rsidRDefault="000718CE" w:rsidP="00D6499E">
      <w:pPr>
        <w:pStyle w:val="Heading2"/>
      </w:pPr>
      <w:bookmarkStart w:id="22" w:name="_Toc71539754"/>
      <w:bookmarkStart w:id="23" w:name="_Toc71722321"/>
      <w:r w:rsidRPr="00314170">
        <w:t xml:space="preserve">Posters </w:t>
      </w:r>
      <w:r w:rsidRPr="00D6499E">
        <w:t>and</w:t>
      </w:r>
      <w:r w:rsidRPr="00314170">
        <w:t xml:space="preserve"> flowcharts</w:t>
      </w:r>
      <w:bookmarkEnd w:id="22"/>
      <w:bookmarkEnd w:id="23"/>
    </w:p>
    <w:p w14:paraId="50367E0B" w14:textId="063228C4" w:rsidR="00B9278C" w:rsidRPr="00314170" w:rsidRDefault="00C41516" w:rsidP="00D91D01">
      <w:r w:rsidRPr="00314170">
        <w:t>These are provided to assist in advertising the project within your hospital, and to increase engagement and awareness amongst the perioperative team. Example locations to display these include</w:t>
      </w:r>
      <w:r w:rsidR="00B9278C" w:rsidRPr="00314170">
        <w:t xml:space="preserve"> </w:t>
      </w:r>
      <w:r w:rsidR="0050235B" w:rsidRPr="00314170">
        <w:t xml:space="preserve">anaesthetic </w:t>
      </w:r>
      <w:r w:rsidR="0050235B" w:rsidRPr="00314170">
        <w:lastRenderedPageBreak/>
        <w:t>department</w:t>
      </w:r>
      <w:r w:rsidRPr="00314170">
        <w:t>s</w:t>
      </w:r>
      <w:r w:rsidR="0050235B" w:rsidRPr="00314170">
        <w:t xml:space="preserve">, </w:t>
      </w:r>
      <w:r w:rsidR="00B9278C" w:rsidRPr="00314170">
        <w:t xml:space="preserve">all post-operative areas </w:t>
      </w:r>
      <w:r w:rsidR="00E31CA0" w:rsidRPr="00314170">
        <w:t xml:space="preserve">and </w:t>
      </w:r>
      <w:r w:rsidR="00B9278C" w:rsidRPr="00314170">
        <w:t xml:space="preserve">surgical wards, intensive care units, resuscitation office etc. </w:t>
      </w:r>
      <w:r w:rsidR="00615E92" w:rsidRPr="00314170">
        <w:t xml:space="preserve">Posters can be found on the </w:t>
      </w:r>
      <w:hyperlink r:id="rId32" w:anchor="pt" w:history="1">
        <w:r w:rsidR="00615E92" w:rsidRPr="00314170">
          <w:rPr>
            <w:rStyle w:val="Hyperlink"/>
          </w:rPr>
          <w:t>NAP7 website</w:t>
        </w:r>
      </w:hyperlink>
      <w:r w:rsidR="00615E92" w:rsidRPr="00314170">
        <w:t xml:space="preserve"> and printed locally. </w:t>
      </w:r>
    </w:p>
    <w:p w14:paraId="6F0CBEEE" w14:textId="2242539C" w:rsidR="000718CE" w:rsidRPr="00314170" w:rsidRDefault="000718CE" w:rsidP="00D6499E">
      <w:pPr>
        <w:pStyle w:val="Heading2"/>
      </w:pPr>
      <w:bookmarkStart w:id="24" w:name="_Toc71539755"/>
      <w:bookmarkStart w:id="25" w:name="_Toc71722322"/>
      <w:r w:rsidRPr="00314170">
        <w:t xml:space="preserve">Letter and email </w:t>
      </w:r>
      <w:r w:rsidRPr="00D6499E">
        <w:t>templates</w:t>
      </w:r>
      <w:bookmarkEnd w:id="24"/>
      <w:bookmarkEnd w:id="25"/>
    </w:p>
    <w:p w14:paraId="7832CB27" w14:textId="2F2F5394" w:rsidR="000718CE" w:rsidRPr="00314170" w:rsidRDefault="00B9278C" w:rsidP="00D91D01">
      <w:r w:rsidRPr="00314170">
        <w:t xml:space="preserve">1. For anaesthetic and intensive care consultants, trainees, SAS and anaesthesia associates. </w:t>
      </w:r>
    </w:p>
    <w:p w14:paraId="45A62277" w14:textId="7C51BB58" w:rsidR="00B9278C" w:rsidRPr="00314170" w:rsidRDefault="00B9278C" w:rsidP="00D91D01">
      <w:r w:rsidRPr="00314170">
        <w:t>2. All medical staff within the hospital</w:t>
      </w:r>
    </w:p>
    <w:p w14:paraId="2CFFB749" w14:textId="75DB2D28" w:rsidR="000718CE" w:rsidRPr="00314170" w:rsidRDefault="00615E92" w:rsidP="00D91D01">
      <w:r w:rsidRPr="00314170">
        <w:t>The NAP7 team</w:t>
      </w:r>
      <w:r w:rsidR="003F5C6E" w:rsidRPr="00314170">
        <w:t xml:space="preserve"> </w:t>
      </w:r>
      <w:r w:rsidR="00405394" w:rsidRPr="00314170">
        <w:t xml:space="preserve">have provided </w:t>
      </w:r>
      <w:r w:rsidR="003F5C6E" w:rsidRPr="00314170">
        <w:t xml:space="preserve">suggested </w:t>
      </w:r>
      <w:r w:rsidR="0070127D">
        <w:t xml:space="preserve">templates on the </w:t>
      </w:r>
      <w:hyperlink r:id="rId33" w:anchor="pt" w:history="1">
        <w:r w:rsidR="0070127D" w:rsidRPr="0070127D">
          <w:rPr>
            <w:rStyle w:val="Hyperlink"/>
          </w:rPr>
          <w:t>NAP7 website</w:t>
        </w:r>
      </w:hyperlink>
      <w:r w:rsidR="003F5C6E" w:rsidRPr="00314170">
        <w:t xml:space="preserve">. </w:t>
      </w:r>
    </w:p>
    <w:p w14:paraId="18D86AFC" w14:textId="77777777" w:rsidR="00D91D01" w:rsidRPr="00314170" w:rsidRDefault="00D91D01" w:rsidP="00D91D01"/>
    <w:p w14:paraId="54D79D5A" w14:textId="5C3B167A" w:rsidR="003519CF" w:rsidRPr="00292267" w:rsidRDefault="007737B7" w:rsidP="00292267">
      <w:pPr>
        <w:pStyle w:val="NoSpacing"/>
        <w:rPr>
          <w:b/>
        </w:rPr>
      </w:pPr>
      <w:r w:rsidRPr="00292267">
        <w:rPr>
          <w:b/>
        </w:rPr>
        <w:t>If you have any further questions please contact</w:t>
      </w:r>
      <w:r w:rsidR="0025156B" w:rsidRPr="00292267">
        <w:rPr>
          <w:b/>
        </w:rPr>
        <w:t xml:space="preserve"> </w:t>
      </w:r>
      <w:hyperlink r:id="rId34" w:history="1">
        <w:r w:rsidR="0025156B" w:rsidRPr="00314170">
          <w:rPr>
            <w:rStyle w:val="Hyperlink"/>
            <w:b/>
            <w:bCs/>
          </w:rPr>
          <w:t>nap@rcoa.ac.uk</w:t>
        </w:r>
      </w:hyperlink>
      <w:r w:rsidR="0025156B" w:rsidRPr="00292267">
        <w:rPr>
          <w:b/>
        </w:rPr>
        <w:t xml:space="preserve">. </w:t>
      </w:r>
      <w:r w:rsidR="000449D4" w:rsidRPr="00292267">
        <w:rPr>
          <w:b/>
        </w:rPr>
        <w:t>An</w:t>
      </w:r>
      <w:r w:rsidRPr="00292267">
        <w:rPr>
          <w:b/>
        </w:rPr>
        <w:t xml:space="preserve"> FAQs </w:t>
      </w:r>
      <w:r w:rsidR="000449D4" w:rsidRPr="00292267">
        <w:rPr>
          <w:b/>
        </w:rPr>
        <w:t xml:space="preserve">document can be found on the NAP7 website and will be updated </w:t>
      </w:r>
      <w:r w:rsidRPr="00292267">
        <w:rPr>
          <w:b/>
        </w:rPr>
        <w:t xml:space="preserve">regularly as needed. </w:t>
      </w:r>
    </w:p>
    <w:p w14:paraId="4D9B2611" w14:textId="54104399" w:rsidR="003519CF" w:rsidRPr="00314170" w:rsidRDefault="003519CF" w:rsidP="00B64194">
      <w:pPr>
        <w:pStyle w:val="NoSpacing"/>
        <w:rPr>
          <w:b/>
          <w:bCs/>
        </w:rPr>
      </w:pPr>
    </w:p>
    <w:p w14:paraId="606E89DA" w14:textId="77777777" w:rsidR="003519CF" w:rsidRPr="00314170" w:rsidRDefault="003519CF" w:rsidP="00B64194">
      <w:pPr>
        <w:pStyle w:val="NoSpacing"/>
        <w:rPr>
          <w:b/>
          <w:bCs/>
        </w:rPr>
      </w:pPr>
    </w:p>
    <w:p w14:paraId="3F5A4F03" w14:textId="0695EF00" w:rsidR="003519CF" w:rsidRPr="00314170" w:rsidRDefault="003519CF" w:rsidP="00B64194">
      <w:pPr>
        <w:pStyle w:val="NoSpacing"/>
        <w:rPr>
          <w:b/>
          <w:bCs/>
        </w:rPr>
      </w:pPr>
    </w:p>
    <w:p w14:paraId="40FE7C5C" w14:textId="7DF5B973" w:rsidR="003519CF" w:rsidRPr="00314170" w:rsidRDefault="003519CF" w:rsidP="00B64194">
      <w:pPr>
        <w:pStyle w:val="NoSpacing"/>
        <w:rPr>
          <w:b/>
          <w:bCs/>
        </w:rPr>
      </w:pPr>
    </w:p>
    <w:p w14:paraId="4584E0C2" w14:textId="6D5E9AEA" w:rsidR="003519CF" w:rsidRPr="00314170" w:rsidRDefault="003519CF" w:rsidP="003519CF">
      <w:pPr>
        <w:pStyle w:val="NoSpacing"/>
        <w:spacing w:line="276" w:lineRule="auto"/>
        <w:rPr>
          <w:b/>
          <w:bCs/>
        </w:rPr>
      </w:pPr>
      <w:r w:rsidRPr="00314170">
        <w:rPr>
          <w:b/>
          <w:bCs/>
        </w:rPr>
        <w:t>Dr Jasmeet Soar</w:t>
      </w:r>
      <w:r w:rsidRPr="00314170">
        <w:rPr>
          <w:b/>
          <w:bCs/>
        </w:rPr>
        <w:tab/>
      </w:r>
      <w:r w:rsidRPr="00314170">
        <w:rPr>
          <w:b/>
          <w:bCs/>
        </w:rPr>
        <w:tab/>
        <w:t>Prof Tim Cook</w:t>
      </w:r>
      <w:r w:rsidRPr="00314170">
        <w:rPr>
          <w:b/>
          <w:bCs/>
        </w:rPr>
        <w:tab/>
      </w:r>
    </w:p>
    <w:p w14:paraId="15AF5B3B" w14:textId="77777777" w:rsidR="003519CF" w:rsidRPr="00314170" w:rsidRDefault="003519CF" w:rsidP="003519CF">
      <w:pPr>
        <w:pStyle w:val="NoSpacing"/>
        <w:spacing w:line="276" w:lineRule="auto"/>
        <w:rPr>
          <w:b/>
          <w:bCs/>
        </w:rPr>
      </w:pPr>
      <w:r w:rsidRPr="00314170">
        <w:rPr>
          <w:b/>
          <w:bCs/>
        </w:rPr>
        <w:t>Clinical Lead for NAP7</w:t>
      </w:r>
      <w:r w:rsidRPr="00314170">
        <w:rPr>
          <w:b/>
          <w:bCs/>
        </w:rPr>
        <w:tab/>
      </w:r>
      <w:r w:rsidRPr="00314170">
        <w:rPr>
          <w:b/>
          <w:bCs/>
        </w:rPr>
        <w:tab/>
        <w:t>RCoA Director of NAPs</w:t>
      </w:r>
    </w:p>
    <w:p w14:paraId="034B975E" w14:textId="77777777" w:rsidR="003519CF" w:rsidRPr="00314170" w:rsidRDefault="003519CF" w:rsidP="003519CF">
      <w:pPr>
        <w:pStyle w:val="NoSpacing"/>
        <w:spacing w:line="276" w:lineRule="auto"/>
        <w:rPr>
          <w:b/>
          <w:bCs/>
        </w:rPr>
      </w:pPr>
    </w:p>
    <w:p w14:paraId="05FA95B8" w14:textId="77777777" w:rsidR="003519CF" w:rsidRPr="00314170" w:rsidRDefault="003519CF" w:rsidP="003519CF">
      <w:pPr>
        <w:pStyle w:val="NoSpacing"/>
        <w:spacing w:line="276" w:lineRule="auto"/>
        <w:rPr>
          <w:b/>
          <w:bCs/>
        </w:rPr>
      </w:pPr>
      <w:r w:rsidRPr="00314170">
        <w:rPr>
          <w:b/>
          <w:bCs/>
        </w:rPr>
        <w:t>Dr Richard Armstrong</w:t>
      </w:r>
      <w:r w:rsidRPr="00314170">
        <w:rPr>
          <w:b/>
          <w:bCs/>
        </w:rPr>
        <w:tab/>
      </w:r>
      <w:r w:rsidRPr="00314170">
        <w:rPr>
          <w:b/>
          <w:bCs/>
        </w:rPr>
        <w:tab/>
        <w:t xml:space="preserve">Dr Andrew Kane </w:t>
      </w:r>
      <w:r w:rsidRPr="00314170">
        <w:rPr>
          <w:b/>
          <w:bCs/>
        </w:rPr>
        <w:tab/>
      </w:r>
      <w:r w:rsidRPr="00314170">
        <w:rPr>
          <w:b/>
          <w:bCs/>
        </w:rPr>
        <w:tab/>
        <w:t>Dr Emira Kursumovic</w:t>
      </w:r>
    </w:p>
    <w:p w14:paraId="794E5988" w14:textId="6169E3AA" w:rsidR="003519CF" w:rsidRPr="00314170" w:rsidRDefault="003519CF" w:rsidP="003519CF">
      <w:pPr>
        <w:pStyle w:val="NoSpacing"/>
        <w:spacing w:line="276" w:lineRule="auto"/>
        <w:rPr>
          <w:b/>
          <w:bCs/>
        </w:rPr>
      </w:pPr>
      <w:r w:rsidRPr="00314170">
        <w:rPr>
          <w:b/>
          <w:bCs/>
        </w:rPr>
        <w:t>HSRC NAP7 Fellow</w:t>
      </w:r>
      <w:r w:rsidRPr="00314170">
        <w:rPr>
          <w:b/>
          <w:bCs/>
        </w:rPr>
        <w:tab/>
      </w:r>
      <w:r w:rsidRPr="00314170">
        <w:rPr>
          <w:b/>
          <w:bCs/>
        </w:rPr>
        <w:tab/>
        <w:t>HSRC NAP7 Fellow</w:t>
      </w:r>
      <w:r w:rsidRPr="00314170">
        <w:rPr>
          <w:b/>
          <w:bCs/>
        </w:rPr>
        <w:tab/>
      </w:r>
      <w:r w:rsidRPr="00314170">
        <w:rPr>
          <w:b/>
          <w:bCs/>
        </w:rPr>
        <w:tab/>
        <w:t>HSRC NAP7 Fellow</w:t>
      </w:r>
    </w:p>
    <w:p w14:paraId="56D85D6C" w14:textId="40A3DBBA" w:rsidR="003519CF" w:rsidRPr="00314170" w:rsidRDefault="003519CF" w:rsidP="00B64194">
      <w:pPr>
        <w:pStyle w:val="NoSpacing"/>
        <w:rPr>
          <w:b/>
          <w:bCs/>
        </w:rPr>
      </w:pPr>
    </w:p>
    <w:p w14:paraId="69313B5F" w14:textId="20BF8C52" w:rsidR="006D2A02" w:rsidRPr="00314170" w:rsidRDefault="006D2A02" w:rsidP="00B64194">
      <w:pPr>
        <w:pStyle w:val="NoSpacing"/>
        <w:rPr>
          <w:b/>
          <w:bCs/>
        </w:rPr>
      </w:pPr>
    </w:p>
    <w:p w14:paraId="47D1CF58" w14:textId="77777777" w:rsidR="00A35877" w:rsidRPr="00314170" w:rsidRDefault="00A35877" w:rsidP="00B64194">
      <w:pPr>
        <w:pStyle w:val="NoSpacing"/>
      </w:pPr>
    </w:p>
    <w:p w14:paraId="27F84107" w14:textId="47408142" w:rsidR="003D7BFA" w:rsidRPr="00314170" w:rsidRDefault="003D7BFA" w:rsidP="00B64194">
      <w:pPr>
        <w:pStyle w:val="NoSpacing"/>
        <w:rPr>
          <w:b/>
          <w:bCs/>
          <w:i/>
          <w:iCs/>
        </w:rPr>
      </w:pPr>
    </w:p>
    <w:p w14:paraId="10AB896F" w14:textId="77777777" w:rsidR="00E70761" w:rsidRPr="00314170" w:rsidRDefault="00E70761" w:rsidP="00B64194">
      <w:pPr>
        <w:pStyle w:val="NoSpacing"/>
      </w:pPr>
    </w:p>
    <w:p w14:paraId="66F79A40" w14:textId="4BCB466A" w:rsidR="002253D8" w:rsidRPr="00A77DFA" w:rsidRDefault="002253D8" w:rsidP="002253D8"/>
    <w:sectPr w:rsidR="002253D8" w:rsidRPr="00A77DFA" w:rsidSect="00FF7949">
      <w:headerReference w:type="default" r:id="rId35"/>
      <w:footerReference w:type="default" r:id="rId36"/>
      <w:type w:val="continuous"/>
      <w:pgSz w:w="11906" w:h="16838"/>
      <w:pgMar w:top="1418"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3636E" w14:textId="77777777" w:rsidR="00632C89" w:rsidRDefault="00632C89" w:rsidP="00076293">
      <w:pPr>
        <w:spacing w:after="0"/>
      </w:pPr>
      <w:r>
        <w:separator/>
      </w:r>
    </w:p>
  </w:endnote>
  <w:endnote w:type="continuationSeparator" w:id="0">
    <w:p w14:paraId="7393BB4C" w14:textId="77777777" w:rsidR="00632C89" w:rsidRDefault="00632C89" w:rsidP="00076293">
      <w:pPr>
        <w:spacing w:after="0"/>
      </w:pPr>
      <w:r>
        <w:continuationSeparator/>
      </w:r>
    </w:p>
  </w:endnote>
  <w:endnote w:type="continuationNotice" w:id="1">
    <w:p w14:paraId="6390AC4B" w14:textId="77777777" w:rsidR="00632C89" w:rsidRDefault="00632C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4409" w14:textId="63CD55A1" w:rsidR="00D54AE3" w:rsidRPr="00191B78" w:rsidRDefault="00D54AE3">
    <w:pPr>
      <w:pStyle w:val="Footer"/>
    </w:pPr>
    <w:r w:rsidRPr="00191B78">
      <w:t xml:space="preserve">Local Coordinator Guide Version </w:t>
    </w:r>
    <w:r>
      <w:t>1</w:t>
    </w:r>
    <w:r w:rsidR="00D87720">
      <w:t>.1</w:t>
    </w:r>
    <w:r>
      <w:t xml:space="preserve"> </w:t>
    </w:r>
    <w:r w:rsidR="001D4B09">
      <w:t>1</w:t>
    </w:r>
    <w:r w:rsidR="00D87720">
      <w:t>8</w:t>
    </w:r>
    <w:r>
      <w:t xml:space="preserve"> May </w:t>
    </w:r>
    <w:r w:rsidRPr="00191B78">
      <w:t>202</w:t>
    </w:r>
    <w:r>
      <w:t>1</w:t>
    </w:r>
    <w:r w:rsidRPr="00191B78">
      <w:ptab w:relativeTo="margin" w:alignment="center" w:leader="none"/>
    </w:r>
    <w:r w:rsidRPr="00191B78">
      <w:ptab w:relativeTo="margin" w:alignment="right" w:leader="none"/>
    </w:r>
    <w:r w:rsidRPr="00191B78">
      <w:fldChar w:fldCharType="begin"/>
    </w:r>
    <w:r w:rsidRPr="00191B78">
      <w:instrText xml:space="preserve"> PAGE   \* MERGEFORMAT </w:instrText>
    </w:r>
    <w:r w:rsidRPr="00191B78">
      <w:fldChar w:fldCharType="separate"/>
    </w:r>
    <w:r w:rsidR="004172E4">
      <w:rPr>
        <w:noProof/>
      </w:rPr>
      <w:t>4</w:t>
    </w:r>
    <w:r w:rsidRPr="00191B7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DDB1B" w14:textId="77777777" w:rsidR="00632C89" w:rsidRDefault="00632C89" w:rsidP="00076293">
      <w:pPr>
        <w:spacing w:after="0"/>
      </w:pPr>
      <w:r>
        <w:separator/>
      </w:r>
    </w:p>
  </w:footnote>
  <w:footnote w:type="continuationSeparator" w:id="0">
    <w:p w14:paraId="73A6BB04" w14:textId="77777777" w:rsidR="00632C89" w:rsidRDefault="00632C89" w:rsidP="00076293">
      <w:pPr>
        <w:spacing w:after="0"/>
      </w:pPr>
      <w:r>
        <w:continuationSeparator/>
      </w:r>
    </w:p>
  </w:footnote>
  <w:footnote w:type="continuationNotice" w:id="1">
    <w:p w14:paraId="5FCCDAE1" w14:textId="77777777" w:rsidR="00632C89" w:rsidRDefault="00632C8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B3ED7" w14:textId="6C02E7E0" w:rsidR="00D54AE3" w:rsidRDefault="00D54AE3">
    <w:pPr>
      <w:pStyle w:val="Header"/>
    </w:pPr>
    <w:r w:rsidRPr="00076293">
      <w:rPr>
        <w:noProof/>
        <w:lang w:eastAsia="en-GB"/>
      </w:rPr>
      <w:drawing>
        <wp:anchor distT="0" distB="0" distL="114300" distR="114300" simplePos="0" relativeHeight="251659264" behindDoc="0" locked="0" layoutInCell="1" allowOverlap="1" wp14:anchorId="16BAC8D8" wp14:editId="0D668B9A">
          <wp:simplePos x="0" y="0"/>
          <wp:positionH relativeFrom="column">
            <wp:posOffset>5485130</wp:posOffset>
          </wp:positionH>
          <wp:positionV relativeFrom="paragraph">
            <wp:posOffset>-102870</wp:posOffset>
          </wp:positionV>
          <wp:extent cx="1163320" cy="527685"/>
          <wp:effectExtent l="0" t="0" r="0" b="5715"/>
          <wp:wrapNone/>
          <wp:docPr id="26" name="Picture 1" descr="A picture containing clipart&#10;&#10;Description automatically generated">
            <a:extLst xmlns:a="http://schemas.openxmlformats.org/drawingml/2006/main">
              <a:ext uri="{FF2B5EF4-FFF2-40B4-BE49-F238E27FC236}">
                <a16:creationId xmlns:a16="http://schemas.microsoft.com/office/drawing/2014/main" id="{717E36C8-DA22-4332-9F9B-0B2CC9192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lipart&#10;&#10;Description automatically generated">
                    <a:extLst>
                      <a:ext uri="{FF2B5EF4-FFF2-40B4-BE49-F238E27FC236}">
                        <a16:creationId xmlns:a16="http://schemas.microsoft.com/office/drawing/2014/main" id="{717E36C8-DA22-4332-9F9B-0B2CC9192D6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3320" cy="527685"/>
                  </a:xfrm>
                  <a:prstGeom prst="rect">
                    <a:avLst/>
                  </a:prstGeom>
                </pic:spPr>
              </pic:pic>
            </a:graphicData>
          </a:graphic>
        </wp:anchor>
      </w:drawing>
    </w:r>
    <w:r w:rsidRPr="00076293">
      <w:rPr>
        <w:noProof/>
        <w:lang w:eastAsia="en-GB"/>
      </w:rPr>
      <w:drawing>
        <wp:anchor distT="0" distB="0" distL="114300" distR="114300" simplePos="0" relativeHeight="251660288" behindDoc="0" locked="0" layoutInCell="1" allowOverlap="1" wp14:anchorId="25421E1A" wp14:editId="516E3EA8">
          <wp:simplePos x="0" y="0"/>
          <wp:positionH relativeFrom="column">
            <wp:posOffset>-59690</wp:posOffset>
          </wp:positionH>
          <wp:positionV relativeFrom="paragraph">
            <wp:posOffset>-92075</wp:posOffset>
          </wp:positionV>
          <wp:extent cx="1111250" cy="505460"/>
          <wp:effectExtent l="0" t="0" r="0" b="8890"/>
          <wp:wrapNone/>
          <wp:docPr id="27" name="Picture 2">
            <a:extLst xmlns:a="http://schemas.openxmlformats.org/drawingml/2006/main">
              <a:ext uri="{FF2B5EF4-FFF2-40B4-BE49-F238E27FC236}">
                <a16:creationId xmlns:a16="http://schemas.microsoft.com/office/drawing/2014/main" id="{289E0254-0495-483E-9B6C-3987632A4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9E0254-0495-483E-9B6C-3987632A43B0}"/>
                      </a:ext>
                    </a:extLst>
                  </pic:cNvPr>
                  <pic:cNvPicPr>
                    <a:picLocks noChangeAspect="1"/>
                  </pic:cNvPicPr>
                </pic:nvPicPr>
                <pic:blipFill>
                  <a:blip r:embed="rId2"/>
                  <a:stretch>
                    <a:fillRect/>
                  </a:stretch>
                </pic:blipFill>
                <pic:spPr>
                  <a:xfrm>
                    <a:off x="0" y="0"/>
                    <a:ext cx="1111250" cy="505460"/>
                  </a:xfrm>
                  <a:prstGeom prst="rect">
                    <a:avLst/>
                  </a:prstGeom>
                </pic:spPr>
              </pic:pic>
            </a:graphicData>
          </a:graphic>
        </wp:anchor>
      </w:drawing>
    </w:r>
    <w:r w:rsidRPr="00076293">
      <w:rPr>
        <w:noProof/>
        <w:lang w:eastAsia="en-GB"/>
      </w:rPr>
      <w:drawing>
        <wp:anchor distT="0" distB="0" distL="114300" distR="114300" simplePos="0" relativeHeight="251661312" behindDoc="0" locked="0" layoutInCell="1" allowOverlap="1" wp14:anchorId="5A0AB314" wp14:editId="21017EE8">
          <wp:simplePos x="0" y="0"/>
          <wp:positionH relativeFrom="column">
            <wp:posOffset>1313815</wp:posOffset>
          </wp:positionH>
          <wp:positionV relativeFrom="paragraph">
            <wp:posOffset>-115570</wp:posOffset>
          </wp:positionV>
          <wp:extent cx="1026160" cy="552450"/>
          <wp:effectExtent l="0" t="0" r="2540" b="0"/>
          <wp:wrapNone/>
          <wp:docPr id="28" name="Picture 4">
            <a:extLst xmlns:a="http://schemas.openxmlformats.org/drawingml/2006/main">
              <a:ext uri="{FF2B5EF4-FFF2-40B4-BE49-F238E27FC236}">
                <a16:creationId xmlns:a16="http://schemas.microsoft.com/office/drawing/2014/main" id="{E3141B34-887F-4F87-9E5D-63BB9298F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3141B34-887F-4F87-9E5D-63BB9298FF8A}"/>
                      </a:ext>
                    </a:extLst>
                  </pic:cNvPr>
                  <pic:cNvPicPr>
                    <a:picLocks noChangeAspect="1"/>
                  </pic:cNvPicPr>
                </pic:nvPicPr>
                <pic:blipFill>
                  <a:blip r:embed="rId3"/>
                  <a:stretch>
                    <a:fillRect/>
                  </a:stretch>
                </pic:blipFill>
                <pic:spPr>
                  <a:xfrm>
                    <a:off x="0" y="0"/>
                    <a:ext cx="1026160" cy="552450"/>
                  </a:xfrm>
                  <a:prstGeom prst="rect">
                    <a:avLst/>
                  </a:prstGeom>
                </pic:spPr>
              </pic:pic>
            </a:graphicData>
          </a:graphic>
        </wp:anchor>
      </w:drawing>
    </w:r>
    <w:r w:rsidRPr="00076293">
      <w:rPr>
        <w:noProof/>
        <w:lang w:eastAsia="en-GB"/>
      </w:rPr>
      <w:drawing>
        <wp:anchor distT="0" distB="0" distL="114300" distR="114300" simplePos="0" relativeHeight="251662336" behindDoc="0" locked="0" layoutInCell="1" allowOverlap="1" wp14:anchorId="6FE6B9DB" wp14:editId="66042170">
          <wp:simplePos x="0" y="0"/>
          <wp:positionH relativeFrom="column">
            <wp:posOffset>2603021</wp:posOffset>
          </wp:positionH>
          <wp:positionV relativeFrom="paragraph">
            <wp:posOffset>-142875</wp:posOffset>
          </wp:positionV>
          <wp:extent cx="2619375" cy="609600"/>
          <wp:effectExtent l="0" t="0" r="9525" b="0"/>
          <wp:wrapNone/>
          <wp:docPr id="29" name="Picture 5">
            <a:extLst xmlns:a="http://schemas.openxmlformats.org/drawingml/2006/main">
              <a:ext uri="{FF2B5EF4-FFF2-40B4-BE49-F238E27FC236}">
                <a16:creationId xmlns:a16="http://schemas.microsoft.com/office/drawing/2014/main" id="{7819A326-6B63-461E-BFB6-4B3540C01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19A326-6B63-461E-BFB6-4B3540C01F4D}"/>
                      </a:ext>
                    </a:extLst>
                  </pic:cNvPr>
                  <pic:cNvPicPr>
                    <a:picLocks noChangeAspect="1"/>
                  </pic:cNvPicPr>
                </pic:nvPicPr>
                <pic:blipFill>
                  <a:blip r:embed="rId4"/>
                  <a:stretch>
                    <a:fillRect/>
                  </a:stretch>
                </pic:blipFill>
                <pic:spPr>
                  <a:xfrm>
                    <a:off x="0" y="0"/>
                    <a:ext cx="2619375" cy="609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C598D"/>
    <w:multiLevelType w:val="hybridMultilevel"/>
    <w:tmpl w:val="6B6A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F0283"/>
    <w:multiLevelType w:val="hybridMultilevel"/>
    <w:tmpl w:val="0E449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D6682"/>
    <w:multiLevelType w:val="hybridMultilevel"/>
    <w:tmpl w:val="B498C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07173"/>
    <w:multiLevelType w:val="hybridMultilevel"/>
    <w:tmpl w:val="3E301DB0"/>
    <w:lvl w:ilvl="0" w:tplc="43CA0A42">
      <w:start w:val="1"/>
      <w:numFmt w:val="bullet"/>
      <w:lvlText w:val="•"/>
      <w:lvlJc w:val="left"/>
      <w:pPr>
        <w:tabs>
          <w:tab w:val="num" w:pos="720"/>
        </w:tabs>
        <w:ind w:left="720" w:hanging="360"/>
      </w:pPr>
      <w:rPr>
        <w:rFonts w:ascii="Times New Roman" w:hAnsi="Times New Roman" w:hint="default"/>
      </w:rPr>
    </w:lvl>
    <w:lvl w:ilvl="1" w:tplc="C7ACB876" w:tentative="1">
      <w:start w:val="1"/>
      <w:numFmt w:val="bullet"/>
      <w:lvlText w:val="•"/>
      <w:lvlJc w:val="left"/>
      <w:pPr>
        <w:tabs>
          <w:tab w:val="num" w:pos="1440"/>
        </w:tabs>
        <w:ind w:left="1440" w:hanging="360"/>
      </w:pPr>
      <w:rPr>
        <w:rFonts w:ascii="Times New Roman" w:hAnsi="Times New Roman" w:hint="default"/>
      </w:rPr>
    </w:lvl>
    <w:lvl w:ilvl="2" w:tplc="225A51FA" w:tentative="1">
      <w:start w:val="1"/>
      <w:numFmt w:val="bullet"/>
      <w:lvlText w:val="•"/>
      <w:lvlJc w:val="left"/>
      <w:pPr>
        <w:tabs>
          <w:tab w:val="num" w:pos="2160"/>
        </w:tabs>
        <w:ind w:left="2160" w:hanging="360"/>
      </w:pPr>
      <w:rPr>
        <w:rFonts w:ascii="Times New Roman" w:hAnsi="Times New Roman" w:hint="default"/>
      </w:rPr>
    </w:lvl>
    <w:lvl w:ilvl="3" w:tplc="753C1E02" w:tentative="1">
      <w:start w:val="1"/>
      <w:numFmt w:val="bullet"/>
      <w:lvlText w:val="•"/>
      <w:lvlJc w:val="left"/>
      <w:pPr>
        <w:tabs>
          <w:tab w:val="num" w:pos="2880"/>
        </w:tabs>
        <w:ind w:left="2880" w:hanging="360"/>
      </w:pPr>
      <w:rPr>
        <w:rFonts w:ascii="Times New Roman" w:hAnsi="Times New Roman" w:hint="default"/>
      </w:rPr>
    </w:lvl>
    <w:lvl w:ilvl="4" w:tplc="B0F29FAC" w:tentative="1">
      <w:start w:val="1"/>
      <w:numFmt w:val="bullet"/>
      <w:lvlText w:val="•"/>
      <w:lvlJc w:val="left"/>
      <w:pPr>
        <w:tabs>
          <w:tab w:val="num" w:pos="3600"/>
        </w:tabs>
        <w:ind w:left="3600" w:hanging="360"/>
      </w:pPr>
      <w:rPr>
        <w:rFonts w:ascii="Times New Roman" w:hAnsi="Times New Roman" w:hint="default"/>
      </w:rPr>
    </w:lvl>
    <w:lvl w:ilvl="5" w:tplc="3BB61FC0" w:tentative="1">
      <w:start w:val="1"/>
      <w:numFmt w:val="bullet"/>
      <w:lvlText w:val="•"/>
      <w:lvlJc w:val="left"/>
      <w:pPr>
        <w:tabs>
          <w:tab w:val="num" w:pos="4320"/>
        </w:tabs>
        <w:ind w:left="4320" w:hanging="360"/>
      </w:pPr>
      <w:rPr>
        <w:rFonts w:ascii="Times New Roman" w:hAnsi="Times New Roman" w:hint="default"/>
      </w:rPr>
    </w:lvl>
    <w:lvl w:ilvl="6" w:tplc="60CCF56E" w:tentative="1">
      <w:start w:val="1"/>
      <w:numFmt w:val="bullet"/>
      <w:lvlText w:val="•"/>
      <w:lvlJc w:val="left"/>
      <w:pPr>
        <w:tabs>
          <w:tab w:val="num" w:pos="5040"/>
        </w:tabs>
        <w:ind w:left="5040" w:hanging="360"/>
      </w:pPr>
      <w:rPr>
        <w:rFonts w:ascii="Times New Roman" w:hAnsi="Times New Roman" w:hint="default"/>
      </w:rPr>
    </w:lvl>
    <w:lvl w:ilvl="7" w:tplc="3D3C715E" w:tentative="1">
      <w:start w:val="1"/>
      <w:numFmt w:val="bullet"/>
      <w:lvlText w:val="•"/>
      <w:lvlJc w:val="left"/>
      <w:pPr>
        <w:tabs>
          <w:tab w:val="num" w:pos="5760"/>
        </w:tabs>
        <w:ind w:left="5760" w:hanging="360"/>
      </w:pPr>
      <w:rPr>
        <w:rFonts w:ascii="Times New Roman" w:hAnsi="Times New Roman" w:hint="default"/>
      </w:rPr>
    </w:lvl>
    <w:lvl w:ilvl="8" w:tplc="BEE02AF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2E67A1"/>
    <w:multiLevelType w:val="hybridMultilevel"/>
    <w:tmpl w:val="C0923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B84E35"/>
    <w:multiLevelType w:val="hybridMultilevel"/>
    <w:tmpl w:val="B7B429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8B4E90"/>
    <w:multiLevelType w:val="hybridMultilevel"/>
    <w:tmpl w:val="494A1E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B24D00"/>
    <w:multiLevelType w:val="hybridMultilevel"/>
    <w:tmpl w:val="6DF26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D501B0"/>
    <w:multiLevelType w:val="hybridMultilevel"/>
    <w:tmpl w:val="C88A0400"/>
    <w:lvl w:ilvl="0" w:tplc="08090001">
      <w:start w:val="1"/>
      <w:numFmt w:val="bullet"/>
      <w:lvlText w:val=""/>
      <w:lvlJc w:val="left"/>
      <w:pPr>
        <w:ind w:left="360" w:hanging="360"/>
      </w:pPr>
      <w:rPr>
        <w:rFonts w:ascii="Symbol" w:hAnsi="Symbol" w:hint="default"/>
      </w:rPr>
    </w:lvl>
    <w:lvl w:ilvl="1" w:tplc="230C036A">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A75EA6"/>
    <w:multiLevelType w:val="hybridMultilevel"/>
    <w:tmpl w:val="85A6DA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0033E1"/>
    <w:multiLevelType w:val="hybridMultilevel"/>
    <w:tmpl w:val="6A3602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550030"/>
    <w:multiLevelType w:val="hybridMultilevel"/>
    <w:tmpl w:val="19E25D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FD5292"/>
    <w:multiLevelType w:val="hybridMultilevel"/>
    <w:tmpl w:val="E5545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9638A0"/>
    <w:multiLevelType w:val="hybridMultilevel"/>
    <w:tmpl w:val="245C4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0253E0"/>
    <w:multiLevelType w:val="hybridMultilevel"/>
    <w:tmpl w:val="DB54B82E"/>
    <w:lvl w:ilvl="0" w:tplc="41107CDA">
      <w:start w:val="1"/>
      <w:numFmt w:val="bullet"/>
      <w:lvlText w:val="•"/>
      <w:lvlJc w:val="left"/>
      <w:pPr>
        <w:tabs>
          <w:tab w:val="num" w:pos="720"/>
        </w:tabs>
        <w:ind w:left="720" w:hanging="360"/>
      </w:pPr>
      <w:rPr>
        <w:rFonts w:ascii="Arial" w:hAnsi="Arial" w:hint="default"/>
      </w:rPr>
    </w:lvl>
    <w:lvl w:ilvl="1" w:tplc="3B325B48" w:tentative="1">
      <w:start w:val="1"/>
      <w:numFmt w:val="bullet"/>
      <w:lvlText w:val="•"/>
      <w:lvlJc w:val="left"/>
      <w:pPr>
        <w:tabs>
          <w:tab w:val="num" w:pos="1440"/>
        </w:tabs>
        <w:ind w:left="1440" w:hanging="360"/>
      </w:pPr>
      <w:rPr>
        <w:rFonts w:ascii="Arial" w:hAnsi="Arial" w:hint="default"/>
      </w:rPr>
    </w:lvl>
    <w:lvl w:ilvl="2" w:tplc="4538EF86" w:tentative="1">
      <w:start w:val="1"/>
      <w:numFmt w:val="bullet"/>
      <w:lvlText w:val="•"/>
      <w:lvlJc w:val="left"/>
      <w:pPr>
        <w:tabs>
          <w:tab w:val="num" w:pos="2160"/>
        </w:tabs>
        <w:ind w:left="2160" w:hanging="360"/>
      </w:pPr>
      <w:rPr>
        <w:rFonts w:ascii="Arial" w:hAnsi="Arial" w:hint="default"/>
      </w:rPr>
    </w:lvl>
    <w:lvl w:ilvl="3" w:tplc="9AF40D0A" w:tentative="1">
      <w:start w:val="1"/>
      <w:numFmt w:val="bullet"/>
      <w:lvlText w:val="•"/>
      <w:lvlJc w:val="left"/>
      <w:pPr>
        <w:tabs>
          <w:tab w:val="num" w:pos="2880"/>
        </w:tabs>
        <w:ind w:left="2880" w:hanging="360"/>
      </w:pPr>
      <w:rPr>
        <w:rFonts w:ascii="Arial" w:hAnsi="Arial" w:hint="default"/>
      </w:rPr>
    </w:lvl>
    <w:lvl w:ilvl="4" w:tplc="9A72A826" w:tentative="1">
      <w:start w:val="1"/>
      <w:numFmt w:val="bullet"/>
      <w:lvlText w:val="•"/>
      <w:lvlJc w:val="left"/>
      <w:pPr>
        <w:tabs>
          <w:tab w:val="num" w:pos="3600"/>
        </w:tabs>
        <w:ind w:left="3600" w:hanging="360"/>
      </w:pPr>
      <w:rPr>
        <w:rFonts w:ascii="Arial" w:hAnsi="Arial" w:hint="default"/>
      </w:rPr>
    </w:lvl>
    <w:lvl w:ilvl="5" w:tplc="47C488AE" w:tentative="1">
      <w:start w:val="1"/>
      <w:numFmt w:val="bullet"/>
      <w:lvlText w:val="•"/>
      <w:lvlJc w:val="left"/>
      <w:pPr>
        <w:tabs>
          <w:tab w:val="num" w:pos="4320"/>
        </w:tabs>
        <w:ind w:left="4320" w:hanging="360"/>
      </w:pPr>
      <w:rPr>
        <w:rFonts w:ascii="Arial" w:hAnsi="Arial" w:hint="default"/>
      </w:rPr>
    </w:lvl>
    <w:lvl w:ilvl="6" w:tplc="EDA09AB6" w:tentative="1">
      <w:start w:val="1"/>
      <w:numFmt w:val="bullet"/>
      <w:lvlText w:val="•"/>
      <w:lvlJc w:val="left"/>
      <w:pPr>
        <w:tabs>
          <w:tab w:val="num" w:pos="5040"/>
        </w:tabs>
        <w:ind w:left="5040" w:hanging="360"/>
      </w:pPr>
      <w:rPr>
        <w:rFonts w:ascii="Arial" w:hAnsi="Arial" w:hint="default"/>
      </w:rPr>
    </w:lvl>
    <w:lvl w:ilvl="7" w:tplc="DF0EC0EE" w:tentative="1">
      <w:start w:val="1"/>
      <w:numFmt w:val="bullet"/>
      <w:lvlText w:val="•"/>
      <w:lvlJc w:val="left"/>
      <w:pPr>
        <w:tabs>
          <w:tab w:val="num" w:pos="5760"/>
        </w:tabs>
        <w:ind w:left="5760" w:hanging="360"/>
      </w:pPr>
      <w:rPr>
        <w:rFonts w:ascii="Arial" w:hAnsi="Arial" w:hint="default"/>
      </w:rPr>
    </w:lvl>
    <w:lvl w:ilvl="8" w:tplc="191A5A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B706A3"/>
    <w:multiLevelType w:val="hybridMultilevel"/>
    <w:tmpl w:val="9CD4DF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10319"/>
    <w:multiLevelType w:val="hybridMultilevel"/>
    <w:tmpl w:val="8814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20CCE"/>
    <w:multiLevelType w:val="hybridMultilevel"/>
    <w:tmpl w:val="BFCEF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2B7D3C"/>
    <w:multiLevelType w:val="hybridMultilevel"/>
    <w:tmpl w:val="7BB07D6C"/>
    <w:lvl w:ilvl="0" w:tplc="00C4DFBA">
      <w:start w:val="1"/>
      <w:numFmt w:val="bullet"/>
      <w:lvlText w:val="-"/>
      <w:lvlJc w:val="left"/>
      <w:pPr>
        <w:tabs>
          <w:tab w:val="num" w:pos="720"/>
        </w:tabs>
        <w:ind w:left="720" w:hanging="360"/>
      </w:pPr>
      <w:rPr>
        <w:rFonts w:ascii="Times New Roman" w:hAnsi="Times New Roman" w:hint="default"/>
      </w:rPr>
    </w:lvl>
    <w:lvl w:ilvl="1" w:tplc="79A08CD2" w:tentative="1">
      <w:start w:val="1"/>
      <w:numFmt w:val="bullet"/>
      <w:lvlText w:val="-"/>
      <w:lvlJc w:val="left"/>
      <w:pPr>
        <w:tabs>
          <w:tab w:val="num" w:pos="1440"/>
        </w:tabs>
        <w:ind w:left="1440" w:hanging="360"/>
      </w:pPr>
      <w:rPr>
        <w:rFonts w:ascii="Times New Roman" w:hAnsi="Times New Roman" w:hint="default"/>
      </w:rPr>
    </w:lvl>
    <w:lvl w:ilvl="2" w:tplc="DFAC7262" w:tentative="1">
      <w:start w:val="1"/>
      <w:numFmt w:val="bullet"/>
      <w:lvlText w:val="-"/>
      <w:lvlJc w:val="left"/>
      <w:pPr>
        <w:tabs>
          <w:tab w:val="num" w:pos="2160"/>
        </w:tabs>
        <w:ind w:left="2160" w:hanging="360"/>
      </w:pPr>
      <w:rPr>
        <w:rFonts w:ascii="Times New Roman" w:hAnsi="Times New Roman" w:hint="default"/>
      </w:rPr>
    </w:lvl>
    <w:lvl w:ilvl="3" w:tplc="AB08D748" w:tentative="1">
      <w:start w:val="1"/>
      <w:numFmt w:val="bullet"/>
      <w:lvlText w:val="-"/>
      <w:lvlJc w:val="left"/>
      <w:pPr>
        <w:tabs>
          <w:tab w:val="num" w:pos="2880"/>
        </w:tabs>
        <w:ind w:left="2880" w:hanging="360"/>
      </w:pPr>
      <w:rPr>
        <w:rFonts w:ascii="Times New Roman" w:hAnsi="Times New Roman" w:hint="default"/>
      </w:rPr>
    </w:lvl>
    <w:lvl w:ilvl="4" w:tplc="9D3A5AC6" w:tentative="1">
      <w:start w:val="1"/>
      <w:numFmt w:val="bullet"/>
      <w:lvlText w:val="-"/>
      <w:lvlJc w:val="left"/>
      <w:pPr>
        <w:tabs>
          <w:tab w:val="num" w:pos="3600"/>
        </w:tabs>
        <w:ind w:left="3600" w:hanging="360"/>
      </w:pPr>
      <w:rPr>
        <w:rFonts w:ascii="Times New Roman" w:hAnsi="Times New Roman" w:hint="default"/>
      </w:rPr>
    </w:lvl>
    <w:lvl w:ilvl="5" w:tplc="E51C12B4" w:tentative="1">
      <w:start w:val="1"/>
      <w:numFmt w:val="bullet"/>
      <w:lvlText w:val="-"/>
      <w:lvlJc w:val="left"/>
      <w:pPr>
        <w:tabs>
          <w:tab w:val="num" w:pos="4320"/>
        </w:tabs>
        <w:ind w:left="4320" w:hanging="360"/>
      </w:pPr>
      <w:rPr>
        <w:rFonts w:ascii="Times New Roman" w:hAnsi="Times New Roman" w:hint="default"/>
      </w:rPr>
    </w:lvl>
    <w:lvl w:ilvl="6" w:tplc="C338BE16" w:tentative="1">
      <w:start w:val="1"/>
      <w:numFmt w:val="bullet"/>
      <w:lvlText w:val="-"/>
      <w:lvlJc w:val="left"/>
      <w:pPr>
        <w:tabs>
          <w:tab w:val="num" w:pos="5040"/>
        </w:tabs>
        <w:ind w:left="5040" w:hanging="360"/>
      </w:pPr>
      <w:rPr>
        <w:rFonts w:ascii="Times New Roman" w:hAnsi="Times New Roman" w:hint="default"/>
      </w:rPr>
    </w:lvl>
    <w:lvl w:ilvl="7" w:tplc="E9DE8182" w:tentative="1">
      <w:start w:val="1"/>
      <w:numFmt w:val="bullet"/>
      <w:lvlText w:val="-"/>
      <w:lvlJc w:val="left"/>
      <w:pPr>
        <w:tabs>
          <w:tab w:val="num" w:pos="5760"/>
        </w:tabs>
        <w:ind w:left="5760" w:hanging="360"/>
      </w:pPr>
      <w:rPr>
        <w:rFonts w:ascii="Times New Roman" w:hAnsi="Times New Roman" w:hint="default"/>
      </w:rPr>
    </w:lvl>
    <w:lvl w:ilvl="8" w:tplc="BB00669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4766A14"/>
    <w:multiLevelType w:val="hybridMultilevel"/>
    <w:tmpl w:val="88188D20"/>
    <w:lvl w:ilvl="0" w:tplc="96A00C38">
      <w:start w:val="1"/>
      <w:numFmt w:val="bullet"/>
      <w:lvlText w:val="-"/>
      <w:lvlJc w:val="left"/>
      <w:pPr>
        <w:tabs>
          <w:tab w:val="num" w:pos="720"/>
        </w:tabs>
        <w:ind w:left="720" w:hanging="360"/>
      </w:pPr>
      <w:rPr>
        <w:rFonts w:ascii="Times New Roman" w:hAnsi="Times New Roman" w:hint="default"/>
      </w:rPr>
    </w:lvl>
    <w:lvl w:ilvl="1" w:tplc="426EF53C" w:tentative="1">
      <w:start w:val="1"/>
      <w:numFmt w:val="bullet"/>
      <w:lvlText w:val="-"/>
      <w:lvlJc w:val="left"/>
      <w:pPr>
        <w:tabs>
          <w:tab w:val="num" w:pos="1440"/>
        </w:tabs>
        <w:ind w:left="1440" w:hanging="360"/>
      </w:pPr>
      <w:rPr>
        <w:rFonts w:ascii="Times New Roman" w:hAnsi="Times New Roman" w:hint="default"/>
      </w:rPr>
    </w:lvl>
    <w:lvl w:ilvl="2" w:tplc="86504970" w:tentative="1">
      <w:start w:val="1"/>
      <w:numFmt w:val="bullet"/>
      <w:lvlText w:val="-"/>
      <w:lvlJc w:val="left"/>
      <w:pPr>
        <w:tabs>
          <w:tab w:val="num" w:pos="2160"/>
        </w:tabs>
        <w:ind w:left="2160" w:hanging="360"/>
      </w:pPr>
      <w:rPr>
        <w:rFonts w:ascii="Times New Roman" w:hAnsi="Times New Roman" w:hint="default"/>
      </w:rPr>
    </w:lvl>
    <w:lvl w:ilvl="3" w:tplc="AD9814AE" w:tentative="1">
      <w:start w:val="1"/>
      <w:numFmt w:val="bullet"/>
      <w:lvlText w:val="-"/>
      <w:lvlJc w:val="left"/>
      <w:pPr>
        <w:tabs>
          <w:tab w:val="num" w:pos="2880"/>
        </w:tabs>
        <w:ind w:left="2880" w:hanging="360"/>
      </w:pPr>
      <w:rPr>
        <w:rFonts w:ascii="Times New Roman" w:hAnsi="Times New Roman" w:hint="default"/>
      </w:rPr>
    </w:lvl>
    <w:lvl w:ilvl="4" w:tplc="DCA2EA20" w:tentative="1">
      <w:start w:val="1"/>
      <w:numFmt w:val="bullet"/>
      <w:lvlText w:val="-"/>
      <w:lvlJc w:val="left"/>
      <w:pPr>
        <w:tabs>
          <w:tab w:val="num" w:pos="3600"/>
        </w:tabs>
        <w:ind w:left="3600" w:hanging="360"/>
      </w:pPr>
      <w:rPr>
        <w:rFonts w:ascii="Times New Roman" w:hAnsi="Times New Roman" w:hint="default"/>
      </w:rPr>
    </w:lvl>
    <w:lvl w:ilvl="5" w:tplc="5466383A" w:tentative="1">
      <w:start w:val="1"/>
      <w:numFmt w:val="bullet"/>
      <w:lvlText w:val="-"/>
      <w:lvlJc w:val="left"/>
      <w:pPr>
        <w:tabs>
          <w:tab w:val="num" w:pos="4320"/>
        </w:tabs>
        <w:ind w:left="4320" w:hanging="360"/>
      </w:pPr>
      <w:rPr>
        <w:rFonts w:ascii="Times New Roman" w:hAnsi="Times New Roman" w:hint="default"/>
      </w:rPr>
    </w:lvl>
    <w:lvl w:ilvl="6" w:tplc="7BE6AE04" w:tentative="1">
      <w:start w:val="1"/>
      <w:numFmt w:val="bullet"/>
      <w:lvlText w:val="-"/>
      <w:lvlJc w:val="left"/>
      <w:pPr>
        <w:tabs>
          <w:tab w:val="num" w:pos="5040"/>
        </w:tabs>
        <w:ind w:left="5040" w:hanging="360"/>
      </w:pPr>
      <w:rPr>
        <w:rFonts w:ascii="Times New Roman" w:hAnsi="Times New Roman" w:hint="default"/>
      </w:rPr>
    </w:lvl>
    <w:lvl w:ilvl="7" w:tplc="3EC80618" w:tentative="1">
      <w:start w:val="1"/>
      <w:numFmt w:val="bullet"/>
      <w:lvlText w:val="-"/>
      <w:lvlJc w:val="left"/>
      <w:pPr>
        <w:tabs>
          <w:tab w:val="num" w:pos="5760"/>
        </w:tabs>
        <w:ind w:left="5760" w:hanging="360"/>
      </w:pPr>
      <w:rPr>
        <w:rFonts w:ascii="Times New Roman" w:hAnsi="Times New Roman" w:hint="default"/>
      </w:rPr>
    </w:lvl>
    <w:lvl w:ilvl="8" w:tplc="35C66F5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4CF520D"/>
    <w:multiLevelType w:val="hybridMultilevel"/>
    <w:tmpl w:val="105870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327263"/>
    <w:multiLevelType w:val="hybridMultilevel"/>
    <w:tmpl w:val="495261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F7819"/>
    <w:multiLevelType w:val="hybridMultilevel"/>
    <w:tmpl w:val="3912F1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E73C4F"/>
    <w:multiLevelType w:val="hybridMultilevel"/>
    <w:tmpl w:val="BFE8D52C"/>
    <w:lvl w:ilvl="0" w:tplc="AD3A3A1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BA21094"/>
    <w:multiLevelType w:val="hybridMultilevel"/>
    <w:tmpl w:val="4C2EF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594581"/>
    <w:multiLevelType w:val="hybridMultilevel"/>
    <w:tmpl w:val="643E1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68488C"/>
    <w:multiLevelType w:val="hybridMultilevel"/>
    <w:tmpl w:val="E23CB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B22273"/>
    <w:multiLevelType w:val="hybridMultilevel"/>
    <w:tmpl w:val="A634B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437C20"/>
    <w:multiLevelType w:val="hybridMultilevel"/>
    <w:tmpl w:val="7F36B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A326F8"/>
    <w:multiLevelType w:val="hybridMultilevel"/>
    <w:tmpl w:val="515CCF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E11AA"/>
    <w:multiLevelType w:val="hybridMultilevel"/>
    <w:tmpl w:val="D1507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8"/>
  </w:num>
  <w:num w:numId="4">
    <w:abstractNumId w:val="4"/>
  </w:num>
  <w:num w:numId="5">
    <w:abstractNumId w:val="12"/>
  </w:num>
  <w:num w:numId="6">
    <w:abstractNumId w:val="26"/>
  </w:num>
  <w:num w:numId="7">
    <w:abstractNumId w:val="28"/>
  </w:num>
  <w:num w:numId="8">
    <w:abstractNumId w:val="13"/>
  </w:num>
  <w:num w:numId="9">
    <w:abstractNumId w:val="17"/>
  </w:num>
  <w:num w:numId="10">
    <w:abstractNumId w:val="22"/>
  </w:num>
  <w:num w:numId="11">
    <w:abstractNumId w:val="21"/>
  </w:num>
  <w:num w:numId="12">
    <w:abstractNumId w:val="20"/>
  </w:num>
  <w:num w:numId="13">
    <w:abstractNumId w:val="29"/>
  </w:num>
  <w:num w:numId="14">
    <w:abstractNumId w:val="15"/>
  </w:num>
  <w:num w:numId="15">
    <w:abstractNumId w:val="11"/>
  </w:num>
  <w:num w:numId="16">
    <w:abstractNumId w:val="1"/>
  </w:num>
  <w:num w:numId="17">
    <w:abstractNumId w:val="25"/>
  </w:num>
  <w:num w:numId="18">
    <w:abstractNumId w:val="24"/>
  </w:num>
  <w:num w:numId="19">
    <w:abstractNumId w:val="7"/>
  </w:num>
  <w:num w:numId="20">
    <w:abstractNumId w:val="16"/>
  </w:num>
  <w:num w:numId="21">
    <w:abstractNumId w:val="10"/>
  </w:num>
  <w:num w:numId="22">
    <w:abstractNumId w:val="5"/>
  </w:num>
  <w:num w:numId="23">
    <w:abstractNumId w:val="30"/>
  </w:num>
  <w:num w:numId="24">
    <w:abstractNumId w:val="6"/>
  </w:num>
  <w:num w:numId="25">
    <w:abstractNumId w:val="9"/>
  </w:num>
  <w:num w:numId="26">
    <w:abstractNumId w:val="18"/>
  </w:num>
  <w:num w:numId="27">
    <w:abstractNumId w:val="3"/>
  </w:num>
  <w:num w:numId="28">
    <w:abstractNumId w:val="0"/>
  </w:num>
  <w:num w:numId="29">
    <w:abstractNumId w:val="23"/>
  </w:num>
  <w:num w:numId="30">
    <w:abstractNumId w:val="2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2NTMyNbKwNDUxNrdQ0lEKTi0uzszPAykwrgUAjAZFpiwAAAA="/>
  </w:docVars>
  <w:rsids>
    <w:rsidRoot w:val="00076293"/>
    <w:rsid w:val="00012CB5"/>
    <w:rsid w:val="000165B8"/>
    <w:rsid w:val="000238F0"/>
    <w:rsid w:val="00024CBD"/>
    <w:rsid w:val="0002547D"/>
    <w:rsid w:val="00031C6D"/>
    <w:rsid w:val="0003256B"/>
    <w:rsid w:val="00032C21"/>
    <w:rsid w:val="00035F01"/>
    <w:rsid w:val="000418BE"/>
    <w:rsid w:val="000426FE"/>
    <w:rsid w:val="0004423B"/>
    <w:rsid w:val="000449D4"/>
    <w:rsid w:val="00053548"/>
    <w:rsid w:val="0005445D"/>
    <w:rsid w:val="00055A7A"/>
    <w:rsid w:val="00057CE0"/>
    <w:rsid w:val="0006318B"/>
    <w:rsid w:val="000718CE"/>
    <w:rsid w:val="00076293"/>
    <w:rsid w:val="0007690F"/>
    <w:rsid w:val="00081E4C"/>
    <w:rsid w:val="000A0842"/>
    <w:rsid w:val="000A0A2B"/>
    <w:rsid w:val="000A57E2"/>
    <w:rsid w:val="000A658F"/>
    <w:rsid w:val="000B26FA"/>
    <w:rsid w:val="000B5CC8"/>
    <w:rsid w:val="000C082E"/>
    <w:rsid w:val="000C2170"/>
    <w:rsid w:val="000C41C5"/>
    <w:rsid w:val="000C5B60"/>
    <w:rsid w:val="000C68AB"/>
    <w:rsid w:val="000D0367"/>
    <w:rsid w:val="000D3D47"/>
    <w:rsid w:val="000D4232"/>
    <w:rsid w:val="000D7294"/>
    <w:rsid w:val="000E02E9"/>
    <w:rsid w:val="000E158C"/>
    <w:rsid w:val="000E1B2C"/>
    <w:rsid w:val="000E2781"/>
    <w:rsid w:val="000F081B"/>
    <w:rsid w:val="0010228C"/>
    <w:rsid w:val="00102A84"/>
    <w:rsid w:val="00104063"/>
    <w:rsid w:val="00104964"/>
    <w:rsid w:val="00106583"/>
    <w:rsid w:val="00106BE0"/>
    <w:rsid w:val="001071CE"/>
    <w:rsid w:val="0011618F"/>
    <w:rsid w:val="00116734"/>
    <w:rsid w:val="00121CF3"/>
    <w:rsid w:val="00125E83"/>
    <w:rsid w:val="00131B42"/>
    <w:rsid w:val="0013584A"/>
    <w:rsid w:val="001378B0"/>
    <w:rsid w:val="00141D7E"/>
    <w:rsid w:val="00143F57"/>
    <w:rsid w:val="00150675"/>
    <w:rsid w:val="001541A0"/>
    <w:rsid w:val="0015655B"/>
    <w:rsid w:val="00173BFC"/>
    <w:rsid w:val="00185062"/>
    <w:rsid w:val="00186C19"/>
    <w:rsid w:val="00191B78"/>
    <w:rsid w:val="00193D0C"/>
    <w:rsid w:val="001A100B"/>
    <w:rsid w:val="001A16A5"/>
    <w:rsid w:val="001A3A2F"/>
    <w:rsid w:val="001A435B"/>
    <w:rsid w:val="001B0C88"/>
    <w:rsid w:val="001B1883"/>
    <w:rsid w:val="001B439F"/>
    <w:rsid w:val="001B454E"/>
    <w:rsid w:val="001C42CA"/>
    <w:rsid w:val="001C72DF"/>
    <w:rsid w:val="001D0733"/>
    <w:rsid w:val="001D3249"/>
    <w:rsid w:val="001D4B09"/>
    <w:rsid w:val="001D7656"/>
    <w:rsid w:val="001E19B1"/>
    <w:rsid w:val="001E2917"/>
    <w:rsid w:val="001E4FB6"/>
    <w:rsid w:val="001F6012"/>
    <w:rsid w:val="001F6382"/>
    <w:rsid w:val="00204489"/>
    <w:rsid w:val="002051C3"/>
    <w:rsid w:val="00205800"/>
    <w:rsid w:val="00210553"/>
    <w:rsid w:val="00210775"/>
    <w:rsid w:val="00211453"/>
    <w:rsid w:val="00211891"/>
    <w:rsid w:val="002131EB"/>
    <w:rsid w:val="002178B1"/>
    <w:rsid w:val="00223552"/>
    <w:rsid w:val="002253D8"/>
    <w:rsid w:val="00225857"/>
    <w:rsid w:val="0022790C"/>
    <w:rsid w:val="00234918"/>
    <w:rsid w:val="0023499F"/>
    <w:rsid w:val="002350E0"/>
    <w:rsid w:val="00236320"/>
    <w:rsid w:val="0023648E"/>
    <w:rsid w:val="00237AE5"/>
    <w:rsid w:val="00241CC6"/>
    <w:rsid w:val="0024508F"/>
    <w:rsid w:val="00246C9E"/>
    <w:rsid w:val="0025156B"/>
    <w:rsid w:val="0025197E"/>
    <w:rsid w:val="00251C65"/>
    <w:rsid w:val="00252FB5"/>
    <w:rsid w:val="0026008A"/>
    <w:rsid w:val="002609B8"/>
    <w:rsid w:val="00260A38"/>
    <w:rsid w:val="00261B92"/>
    <w:rsid w:val="00263C06"/>
    <w:rsid w:val="00263E70"/>
    <w:rsid w:val="002640B4"/>
    <w:rsid w:val="002656C8"/>
    <w:rsid w:val="0026612A"/>
    <w:rsid w:val="00272CBA"/>
    <w:rsid w:val="00273579"/>
    <w:rsid w:val="00274131"/>
    <w:rsid w:val="00275EDC"/>
    <w:rsid w:val="00276171"/>
    <w:rsid w:val="00276ADC"/>
    <w:rsid w:val="0027737E"/>
    <w:rsid w:val="00280134"/>
    <w:rsid w:val="002815CC"/>
    <w:rsid w:val="00281E32"/>
    <w:rsid w:val="002862EB"/>
    <w:rsid w:val="0028774D"/>
    <w:rsid w:val="002916ED"/>
    <w:rsid w:val="00292267"/>
    <w:rsid w:val="00293373"/>
    <w:rsid w:val="0029493D"/>
    <w:rsid w:val="00297B20"/>
    <w:rsid w:val="00297C64"/>
    <w:rsid w:val="002A3918"/>
    <w:rsid w:val="002A45A1"/>
    <w:rsid w:val="002A6022"/>
    <w:rsid w:val="002A6421"/>
    <w:rsid w:val="002B063E"/>
    <w:rsid w:val="002B775D"/>
    <w:rsid w:val="002C164B"/>
    <w:rsid w:val="002C2AE3"/>
    <w:rsid w:val="002C6A1A"/>
    <w:rsid w:val="002C7F59"/>
    <w:rsid w:val="002D0465"/>
    <w:rsid w:val="002D1BDD"/>
    <w:rsid w:val="002D3FB3"/>
    <w:rsid w:val="002D43C5"/>
    <w:rsid w:val="002E0FB3"/>
    <w:rsid w:val="002E212D"/>
    <w:rsid w:val="002E6012"/>
    <w:rsid w:val="002E6F9C"/>
    <w:rsid w:val="002F0E76"/>
    <w:rsid w:val="002F719C"/>
    <w:rsid w:val="002F71C1"/>
    <w:rsid w:val="0030489F"/>
    <w:rsid w:val="0031027C"/>
    <w:rsid w:val="00314170"/>
    <w:rsid w:val="003254BB"/>
    <w:rsid w:val="00327493"/>
    <w:rsid w:val="0033271F"/>
    <w:rsid w:val="00335183"/>
    <w:rsid w:val="0033560F"/>
    <w:rsid w:val="00340284"/>
    <w:rsid w:val="00340553"/>
    <w:rsid w:val="003406FB"/>
    <w:rsid w:val="003519CF"/>
    <w:rsid w:val="003547AC"/>
    <w:rsid w:val="003548C6"/>
    <w:rsid w:val="003627AA"/>
    <w:rsid w:val="003653A1"/>
    <w:rsid w:val="00371D32"/>
    <w:rsid w:val="00372BDB"/>
    <w:rsid w:val="0037540E"/>
    <w:rsid w:val="0038183A"/>
    <w:rsid w:val="00385343"/>
    <w:rsid w:val="00385EDE"/>
    <w:rsid w:val="00387E83"/>
    <w:rsid w:val="003957C8"/>
    <w:rsid w:val="003A21F2"/>
    <w:rsid w:val="003A7A01"/>
    <w:rsid w:val="003B272E"/>
    <w:rsid w:val="003B4DC2"/>
    <w:rsid w:val="003B6539"/>
    <w:rsid w:val="003B7B7E"/>
    <w:rsid w:val="003C1ED2"/>
    <w:rsid w:val="003C6191"/>
    <w:rsid w:val="003D5A75"/>
    <w:rsid w:val="003D7BFA"/>
    <w:rsid w:val="003E0C98"/>
    <w:rsid w:val="003E2A5B"/>
    <w:rsid w:val="003E4F3D"/>
    <w:rsid w:val="003E57DF"/>
    <w:rsid w:val="003E67E9"/>
    <w:rsid w:val="003F0916"/>
    <w:rsid w:val="003F0E38"/>
    <w:rsid w:val="003F2978"/>
    <w:rsid w:val="003F5C6E"/>
    <w:rsid w:val="003F75EF"/>
    <w:rsid w:val="00404E4C"/>
    <w:rsid w:val="00405394"/>
    <w:rsid w:val="00410967"/>
    <w:rsid w:val="004149FF"/>
    <w:rsid w:val="00414BFA"/>
    <w:rsid w:val="00415550"/>
    <w:rsid w:val="0041555B"/>
    <w:rsid w:val="00415A18"/>
    <w:rsid w:val="004172E4"/>
    <w:rsid w:val="00423171"/>
    <w:rsid w:val="00423E7F"/>
    <w:rsid w:val="004330DD"/>
    <w:rsid w:val="004335DE"/>
    <w:rsid w:val="00435DF8"/>
    <w:rsid w:val="0043608E"/>
    <w:rsid w:val="00440170"/>
    <w:rsid w:val="00442B66"/>
    <w:rsid w:val="00444397"/>
    <w:rsid w:val="004465BE"/>
    <w:rsid w:val="004475C7"/>
    <w:rsid w:val="00451685"/>
    <w:rsid w:val="00451E50"/>
    <w:rsid w:val="004557D6"/>
    <w:rsid w:val="00455C73"/>
    <w:rsid w:val="00456468"/>
    <w:rsid w:val="004603D7"/>
    <w:rsid w:val="0046662C"/>
    <w:rsid w:val="004677CA"/>
    <w:rsid w:val="00471244"/>
    <w:rsid w:val="0047505C"/>
    <w:rsid w:val="004837EC"/>
    <w:rsid w:val="00484175"/>
    <w:rsid w:val="00495541"/>
    <w:rsid w:val="0049626A"/>
    <w:rsid w:val="004A19FF"/>
    <w:rsid w:val="004A1CFF"/>
    <w:rsid w:val="004A3F34"/>
    <w:rsid w:val="004A48B6"/>
    <w:rsid w:val="004A48CB"/>
    <w:rsid w:val="004A6FD5"/>
    <w:rsid w:val="004A7586"/>
    <w:rsid w:val="004B1929"/>
    <w:rsid w:val="004B2837"/>
    <w:rsid w:val="004B4B85"/>
    <w:rsid w:val="004B75C0"/>
    <w:rsid w:val="004C69ED"/>
    <w:rsid w:val="004C6F2D"/>
    <w:rsid w:val="004D07E9"/>
    <w:rsid w:val="004D1F19"/>
    <w:rsid w:val="004D341B"/>
    <w:rsid w:val="004D6D3C"/>
    <w:rsid w:val="004E2AAA"/>
    <w:rsid w:val="004E5305"/>
    <w:rsid w:val="004E7489"/>
    <w:rsid w:val="004F102D"/>
    <w:rsid w:val="004F453E"/>
    <w:rsid w:val="0050046A"/>
    <w:rsid w:val="0050235B"/>
    <w:rsid w:val="00502D8C"/>
    <w:rsid w:val="00503AD2"/>
    <w:rsid w:val="005066C5"/>
    <w:rsid w:val="00506CFF"/>
    <w:rsid w:val="00507283"/>
    <w:rsid w:val="00520CAC"/>
    <w:rsid w:val="0052282F"/>
    <w:rsid w:val="00524859"/>
    <w:rsid w:val="00531E20"/>
    <w:rsid w:val="005419E0"/>
    <w:rsid w:val="005440C4"/>
    <w:rsid w:val="005445BA"/>
    <w:rsid w:val="00545F33"/>
    <w:rsid w:val="005505E3"/>
    <w:rsid w:val="00553391"/>
    <w:rsid w:val="005553DE"/>
    <w:rsid w:val="00560E19"/>
    <w:rsid w:val="00560F1D"/>
    <w:rsid w:val="00560FD1"/>
    <w:rsid w:val="00581191"/>
    <w:rsid w:val="00587780"/>
    <w:rsid w:val="00590ECA"/>
    <w:rsid w:val="00592097"/>
    <w:rsid w:val="00592493"/>
    <w:rsid w:val="005947BD"/>
    <w:rsid w:val="00594FCA"/>
    <w:rsid w:val="00595FF5"/>
    <w:rsid w:val="005A33E8"/>
    <w:rsid w:val="005A443C"/>
    <w:rsid w:val="005A6848"/>
    <w:rsid w:val="005A7E48"/>
    <w:rsid w:val="005B1AEC"/>
    <w:rsid w:val="005B2EAD"/>
    <w:rsid w:val="005B34DE"/>
    <w:rsid w:val="005B500F"/>
    <w:rsid w:val="005B79EB"/>
    <w:rsid w:val="005C0D09"/>
    <w:rsid w:val="005C514A"/>
    <w:rsid w:val="005C780E"/>
    <w:rsid w:val="005D319D"/>
    <w:rsid w:val="005D395E"/>
    <w:rsid w:val="005E3257"/>
    <w:rsid w:val="005F0802"/>
    <w:rsid w:val="005F3101"/>
    <w:rsid w:val="005F4916"/>
    <w:rsid w:val="006053B9"/>
    <w:rsid w:val="00615E92"/>
    <w:rsid w:val="00615EEC"/>
    <w:rsid w:val="00617E35"/>
    <w:rsid w:val="00620E9C"/>
    <w:rsid w:val="00625DD1"/>
    <w:rsid w:val="006275AB"/>
    <w:rsid w:val="00632C89"/>
    <w:rsid w:val="00634F34"/>
    <w:rsid w:val="00641AC2"/>
    <w:rsid w:val="00643E9C"/>
    <w:rsid w:val="00644F08"/>
    <w:rsid w:val="00645CCE"/>
    <w:rsid w:val="00646B50"/>
    <w:rsid w:val="00646FD2"/>
    <w:rsid w:val="006541F9"/>
    <w:rsid w:val="00656484"/>
    <w:rsid w:val="006569C2"/>
    <w:rsid w:val="006708DE"/>
    <w:rsid w:val="00674B68"/>
    <w:rsid w:val="00674C5C"/>
    <w:rsid w:val="00677C88"/>
    <w:rsid w:val="00681EF1"/>
    <w:rsid w:val="0068295C"/>
    <w:rsid w:val="00682B3B"/>
    <w:rsid w:val="00686B6A"/>
    <w:rsid w:val="00686C34"/>
    <w:rsid w:val="006930B2"/>
    <w:rsid w:val="00693216"/>
    <w:rsid w:val="0069481F"/>
    <w:rsid w:val="00695F24"/>
    <w:rsid w:val="00696F46"/>
    <w:rsid w:val="006A11A7"/>
    <w:rsid w:val="006A31DF"/>
    <w:rsid w:val="006A487A"/>
    <w:rsid w:val="006B1F3F"/>
    <w:rsid w:val="006B292E"/>
    <w:rsid w:val="006B5DBB"/>
    <w:rsid w:val="006C0775"/>
    <w:rsid w:val="006C10D8"/>
    <w:rsid w:val="006C483F"/>
    <w:rsid w:val="006C51E2"/>
    <w:rsid w:val="006C5FB4"/>
    <w:rsid w:val="006D2A02"/>
    <w:rsid w:val="006D56C6"/>
    <w:rsid w:val="006E3588"/>
    <w:rsid w:val="006E4368"/>
    <w:rsid w:val="006F2524"/>
    <w:rsid w:val="006F4C16"/>
    <w:rsid w:val="006F707D"/>
    <w:rsid w:val="00700B9A"/>
    <w:rsid w:val="0070127D"/>
    <w:rsid w:val="00706399"/>
    <w:rsid w:val="00706C0F"/>
    <w:rsid w:val="00707726"/>
    <w:rsid w:val="0070780B"/>
    <w:rsid w:val="00726196"/>
    <w:rsid w:val="00727BBE"/>
    <w:rsid w:val="007313CE"/>
    <w:rsid w:val="00734633"/>
    <w:rsid w:val="00736C1F"/>
    <w:rsid w:val="00746F51"/>
    <w:rsid w:val="007508DD"/>
    <w:rsid w:val="00750FBF"/>
    <w:rsid w:val="00751589"/>
    <w:rsid w:val="007533CD"/>
    <w:rsid w:val="00756581"/>
    <w:rsid w:val="00764667"/>
    <w:rsid w:val="007737B7"/>
    <w:rsid w:val="00775A6A"/>
    <w:rsid w:val="00776488"/>
    <w:rsid w:val="00781066"/>
    <w:rsid w:val="0078143F"/>
    <w:rsid w:val="00783E7B"/>
    <w:rsid w:val="00784A36"/>
    <w:rsid w:val="00787A52"/>
    <w:rsid w:val="007918A2"/>
    <w:rsid w:val="007930DC"/>
    <w:rsid w:val="007965E0"/>
    <w:rsid w:val="00796629"/>
    <w:rsid w:val="007968F2"/>
    <w:rsid w:val="00796A3E"/>
    <w:rsid w:val="007B0E98"/>
    <w:rsid w:val="007B20DE"/>
    <w:rsid w:val="007B3547"/>
    <w:rsid w:val="007C3637"/>
    <w:rsid w:val="007D2370"/>
    <w:rsid w:val="007D6B00"/>
    <w:rsid w:val="007E6496"/>
    <w:rsid w:val="007F72BE"/>
    <w:rsid w:val="0080280D"/>
    <w:rsid w:val="00804C8C"/>
    <w:rsid w:val="00804E1E"/>
    <w:rsid w:val="008123DC"/>
    <w:rsid w:val="0081513E"/>
    <w:rsid w:val="00815DC5"/>
    <w:rsid w:val="00823B35"/>
    <w:rsid w:val="00824A7A"/>
    <w:rsid w:val="0082775C"/>
    <w:rsid w:val="008358DE"/>
    <w:rsid w:val="00836D09"/>
    <w:rsid w:val="00836FCC"/>
    <w:rsid w:val="00840E86"/>
    <w:rsid w:val="008420D1"/>
    <w:rsid w:val="00843115"/>
    <w:rsid w:val="008435B9"/>
    <w:rsid w:val="0084548F"/>
    <w:rsid w:val="00846008"/>
    <w:rsid w:val="0084724D"/>
    <w:rsid w:val="00847F4B"/>
    <w:rsid w:val="00850BA0"/>
    <w:rsid w:val="008514FF"/>
    <w:rsid w:val="00851E80"/>
    <w:rsid w:val="008520D3"/>
    <w:rsid w:val="00854386"/>
    <w:rsid w:val="00855442"/>
    <w:rsid w:val="00856F50"/>
    <w:rsid w:val="0085760C"/>
    <w:rsid w:val="00860638"/>
    <w:rsid w:val="008655DA"/>
    <w:rsid w:val="008806B4"/>
    <w:rsid w:val="00884166"/>
    <w:rsid w:val="00884F7C"/>
    <w:rsid w:val="00886AE2"/>
    <w:rsid w:val="00886E90"/>
    <w:rsid w:val="00887760"/>
    <w:rsid w:val="008918AF"/>
    <w:rsid w:val="00891F47"/>
    <w:rsid w:val="008A00A4"/>
    <w:rsid w:val="008A059E"/>
    <w:rsid w:val="008A1D33"/>
    <w:rsid w:val="008A2474"/>
    <w:rsid w:val="008A2BC4"/>
    <w:rsid w:val="008A72A3"/>
    <w:rsid w:val="008B030D"/>
    <w:rsid w:val="008B3F74"/>
    <w:rsid w:val="008B6C75"/>
    <w:rsid w:val="008B6F89"/>
    <w:rsid w:val="008C26C7"/>
    <w:rsid w:val="008C4838"/>
    <w:rsid w:val="008C71DB"/>
    <w:rsid w:val="008C757C"/>
    <w:rsid w:val="008D107C"/>
    <w:rsid w:val="008D1281"/>
    <w:rsid w:val="008D303F"/>
    <w:rsid w:val="008D3CD9"/>
    <w:rsid w:val="008D3DFA"/>
    <w:rsid w:val="008D6931"/>
    <w:rsid w:val="008D6DF6"/>
    <w:rsid w:val="008D6E90"/>
    <w:rsid w:val="008E103B"/>
    <w:rsid w:val="008E1E17"/>
    <w:rsid w:val="008E2572"/>
    <w:rsid w:val="008E6453"/>
    <w:rsid w:val="008E7CC0"/>
    <w:rsid w:val="008F3D15"/>
    <w:rsid w:val="008F3E8B"/>
    <w:rsid w:val="008F5071"/>
    <w:rsid w:val="008F61E5"/>
    <w:rsid w:val="008F738E"/>
    <w:rsid w:val="009034BA"/>
    <w:rsid w:val="00910A50"/>
    <w:rsid w:val="00910E52"/>
    <w:rsid w:val="00914D04"/>
    <w:rsid w:val="00915A2E"/>
    <w:rsid w:val="0091729E"/>
    <w:rsid w:val="009175FF"/>
    <w:rsid w:val="00921775"/>
    <w:rsid w:val="0092194D"/>
    <w:rsid w:val="0092196B"/>
    <w:rsid w:val="00922377"/>
    <w:rsid w:val="00922584"/>
    <w:rsid w:val="00925066"/>
    <w:rsid w:val="00925124"/>
    <w:rsid w:val="009253F9"/>
    <w:rsid w:val="009258D7"/>
    <w:rsid w:val="0092609C"/>
    <w:rsid w:val="00931C4E"/>
    <w:rsid w:val="00931F83"/>
    <w:rsid w:val="00933B1B"/>
    <w:rsid w:val="0093453F"/>
    <w:rsid w:val="00937EFD"/>
    <w:rsid w:val="00940F2C"/>
    <w:rsid w:val="009557CC"/>
    <w:rsid w:val="00955BD0"/>
    <w:rsid w:val="00956612"/>
    <w:rsid w:val="0095705F"/>
    <w:rsid w:val="0096023E"/>
    <w:rsid w:val="00967608"/>
    <w:rsid w:val="009704E6"/>
    <w:rsid w:val="00971D47"/>
    <w:rsid w:val="00976E91"/>
    <w:rsid w:val="00977ABD"/>
    <w:rsid w:val="00990443"/>
    <w:rsid w:val="009919D3"/>
    <w:rsid w:val="00991D2A"/>
    <w:rsid w:val="00996517"/>
    <w:rsid w:val="009A287F"/>
    <w:rsid w:val="009A428F"/>
    <w:rsid w:val="009A48E3"/>
    <w:rsid w:val="009A5416"/>
    <w:rsid w:val="009B06BF"/>
    <w:rsid w:val="009B1B46"/>
    <w:rsid w:val="009B3E3A"/>
    <w:rsid w:val="009B449F"/>
    <w:rsid w:val="009B506D"/>
    <w:rsid w:val="009B675C"/>
    <w:rsid w:val="009B7349"/>
    <w:rsid w:val="009C1902"/>
    <w:rsid w:val="009C5C81"/>
    <w:rsid w:val="009C65FF"/>
    <w:rsid w:val="009C7C19"/>
    <w:rsid w:val="009D262D"/>
    <w:rsid w:val="009E543A"/>
    <w:rsid w:val="009F0B65"/>
    <w:rsid w:val="009F0C53"/>
    <w:rsid w:val="009F3CE2"/>
    <w:rsid w:val="00A00ECD"/>
    <w:rsid w:val="00A0493C"/>
    <w:rsid w:val="00A04F4C"/>
    <w:rsid w:val="00A05464"/>
    <w:rsid w:val="00A05B6F"/>
    <w:rsid w:val="00A12BFC"/>
    <w:rsid w:val="00A131B3"/>
    <w:rsid w:val="00A13700"/>
    <w:rsid w:val="00A179B7"/>
    <w:rsid w:val="00A21508"/>
    <w:rsid w:val="00A2252D"/>
    <w:rsid w:val="00A33B20"/>
    <w:rsid w:val="00A35877"/>
    <w:rsid w:val="00A42BE4"/>
    <w:rsid w:val="00A44445"/>
    <w:rsid w:val="00A44547"/>
    <w:rsid w:val="00A44B63"/>
    <w:rsid w:val="00A45142"/>
    <w:rsid w:val="00A453F1"/>
    <w:rsid w:val="00A46473"/>
    <w:rsid w:val="00A47437"/>
    <w:rsid w:val="00A47EF4"/>
    <w:rsid w:val="00A507C6"/>
    <w:rsid w:val="00A57167"/>
    <w:rsid w:val="00A60034"/>
    <w:rsid w:val="00A60879"/>
    <w:rsid w:val="00A73358"/>
    <w:rsid w:val="00A775B7"/>
    <w:rsid w:val="00A77DFA"/>
    <w:rsid w:val="00A855F0"/>
    <w:rsid w:val="00A8611A"/>
    <w:rsid w:val="00A91CDF"/>
    <w:rsid w:val="00A933A0"/>
    <w:rsid w:val="00A976AF"/>
    <w:rsid w:val="00AA4CBA"/>
    <w:rsid w:val="00AA524B"/>
    <w:rsid w:val="00AB06D8"/>
    <w:rsid w:val="00AB33B0"/>
    <w:rsid w:val="00AB7437"/>
    <w:rsid w:val="00AC3EF4"/>
    <w:rsid w:val="00AC6157"/>
    <w:rsid w:val="00AC671F"/>
    <w:rsid w:val="00AD01CE"/>
    <w:rsid w:val="00AD16BD"/>
    <w:rsid w:val="00AD4376"/>
    <w:rsid w:val="00AD5E8E"/>
    <w:rsid w:val="00AE714E"/>
    <w:rsid w:val="00B0567A"/>
    <w:rsid w:val="00B07525"/>
    <w:rsid w:val="00B14EC4"/>
    <w:rsid w:val="00B154F3"/>
    <w:rsid w:val="00B1623A"/>
    <w:rsid w:val="00B173F2"/>
    <w:rsid w:val="00B17490"/>
    <w:rsid w:val="00B17900"/>
    <w:rsid w:val="00B17ECF"/>
    <w:rsid w:val="00B17F43"/>
    <w:rsid w:val="00B23429"/>
    <w:rsid w:val="00B244CB"/>
    <w:rsid w:val="00B31862"/>
    <w:rsid w:val="00B34F56"/>
    <w:rsid w:val="00B3705F"/>
    <w:rsid w:val="00B37926"/>
    <w:rsid w:val="00B4022F"/>
    <w:rsid w:val="00B4038F"/>
    <w:rsid w:val="00B42C57"/>
    <w:rsid w:val="00B43887"/>
    <w:rsid w:val="00B504AC"/>
    <w:rsid w:val="00B543DD"/>
    <w:rsid w:val="00B61505"/>
    <w:rsid w:val="00B6245F"/>
    <w:rsid w:val="00B64194"/>
    <w:rsid w:val="00B6619B"/>
    <w:rsid w:val="00B71596"/>
    <w:rsid w:val="00B770F8"/>
    <w:rsid w:val="00B865D4"/>
    <w:rsid w:val="00B913B4"/>
    <w:rsid w:val="00B9278C"/>
    <w:rsid w:val="00B92C46"/>
    <w:rsid w:val="00B93788"/>
    <w:rsid w:val="00B96CAA"/>
    <w:rsid w:val="00BB047C"/>
    <w:rsid w:val="00BB0F67"/>
    <w:rsid w:val="00BB1395"/>
    <w:rsid w:val="00BC06F6"/>
    <w:rsid w:val="00BC2C49"/>
    <w:rsid w:val="00BC58A6"/>
    <w:rsid w:val="00BD0B6E"/>
    <w:rsid w:val="00BD0E09"/>
    <w:rsid w:val="00BD228B"/>
    <w:rsid w:val="00BE1768"/>
    <w:rsid w:val="00BE6560"/>
    <w:rsid w:val="00BF4818"/>
    <w:rsid w:val="00BF6816"/>
    <w:rsid w:val="00C01314"/>
    <w:rsid w:val="00C01BCA"/>
    <w:rsid w:val="00C03FFA"/>
    <w:rsid w:val="00C04393"/>
    <w:rsid w:val="00C07842"/>
    <w:rsid w:val="00C07F8F"/>
    <w:rsid w:val="00C109D3"/>
    <w:rsid w:val="00C12457"/>
    <w:rsid w:val="00C1728B"/>
    <w:rsid w:val="00C24088"/>
    <w:rsid w:val="00C34AED"/>
    <w:rsid w:val="00C41516"/>
    <w:rsid w:val="00C458A4"/>
    <w:rsid w:val="00C45E22"/>
    <w:rsid w:val="00C47781"/>
    <w:rsid w:val="00C518FE"/>
    <w:rsid w:val="00C52899"/>
    <w:rsid w:val="00C60AD3"/>
    <w:rsid w:val="00C63F5F"/>
    <w:rsid w:val="00C66D68"/>
    <w:rsid w:val="00C73A6B"/>
    <w:rsid w:val="00C85A3C"/>
    <w:rsid w:val="00C941CB"/>
    <w:rsid w:val="00C94A6C"/>
    <w:rsid w:val="00C96CA4"/>
    <w:rsid w:val="00C97B5C"/>
    <w:rsid w:val="00CA1CDA"/>
    <w:rsid w:val="00CA58B3"/>
    <w:rsid w:val="00CA78C6"/>
    <w:rsid w:val="00CB2564"/>
    <w:rsid w:val="00CB370B"/>
    <w:rsid w:val="00CB4F91"/>
    <w:rsid w:val="00CB7100"/>
    <w:rsid w:val="00CB7D45"/>
    <w:rsid w:val="00CC69E6"/>
    <w:rsid w:val="00CD5673"/>
    <w:rsid w:val="00CE07F3"/>
    <w:rsid w:val="00CE1E05"/>
    <w:rsid w:val="00CE3514"/>
    <w:rsid w:val="00D035CC"/>
    <w:rsid w:val="00D047E4"/>
    <w:rsid w:val="00D11453"/>
    <w:rsid w:val="00D2123D"/>
    <w:rsid w:val="00D2612E"/>
    <w:rsid w:val="00D3523F"/>
    <w:rsid w:val="00D357CA"/>
    <w:rsid w:val="00D372A8"/>
    <w:rsid w:val="00D52E75"/>
    <w:rsid w:val="00D53840"/>
    <w:rsid w:val="00D5492D"/>
    <w:rsid w:val="00D54AE3"/>
    <w:rsid w:val="00D600E6"/>
    <w:rsid w:val="00D62D92"/>
    <w:rsid w:val="00D63D66"/>
    <w:rsid w:val="00D6499E"/>
    <w:rsid w:val="00D67AB2"/>
    <w:rsid w:val="00D8282E"/>
    <w:rsid w:val="00D82F73"/>
    <w:rsid w:val="00D82FC0"/>
    <w:rsid w:val="00D86486"/>
    <w:rsid w:val="00D87720"/>
    <w:rsid w:val="00D91D01"/>
    <w:rsid w:val="00D9726D"/>
    <w:rsid w:val="00DA643A"/>
    <w:rsid w:val="00DB061C"/>
    <w:rsid w:val="00DB087C"/>
    <w:rsid w:val="00DB255E"/>
    <w:rsid w:val="00DB5187"/>
    <w:rsid w:val="00DC2F8E"/>
    <w:rsid w:val="00DC4AEE"/>
    <w:rsid w:val="00DC7C3A"/>
    <w:rsid w:val="00DD110B"/>
    <w:rsid w:val="00DD197E"/>
    <w:rsid w:val="00DD1DDE"/>
    <w:rsid w:val="00DD5B4E"/>
    <w:rsid w:val="00DD6FC7"/>
    <w:rsid w:val="00DE1E8C"/>
    <w:rsid w:val="00DE272A"/>
    <w:rsid w:val="00DE4DA4"/>
    <w:rsid w:val="00DE7811"/>
    <w:rsid w:val="00DF113F"/>
    <w:rsid w:val="00DF1B6E"/>
    <w:rsid w:val="00DF2061"/>
    <w:rsid w:val="00DF3E55"/>
    <w:rsid w:val="00DF7B69"/>
    <w:rsid w:val="00E042CB"/>
    <w:rsid w:val="00E069D6"/>
    <w:rsid w:val="00E129A6"/>
    <w:rsid w:val="00E12B17"/>
    <w:rsid w:val="00E23074"/>
    <w:rsid w:val="00E23808"/>
    <w:rsid w:val="00E23847"/>
    <w:rsid w:val="00E31CA0"/>
    <w:rsid w:val="00E369C4"/>
    <w:rsid w:val="00E3714E"/>
    <w:rsid w:val="00E40E04"/>
    <w:rsid w:val="00E414ED"/>
    <w:rsid w:val="00E41569"/>
    <w:rsid w:val="00E55AF4"/>
    <w:rsid w:val="00E57A95"/>
    <w:rsid w:val="00E637F2"/>
    <w:rsid w:val="00E70761"/>
    <w:rsid w:val="00E71973"/>
    <w:rsid w:val="00E73AED"/>
    <w:rsid w:val="00E76E4E"/>
    <w:rsid w:val="00E909C9"/>
    <w:rsid w:val="00E91A9F"/>
    <w:rsid w:val="00E9522A"/>
    <w:rsid w:val="00E95B2A"/>
    <w:rsid w:val="00EA3074"/>
    <w:rsid w:val="00EA5224"/>
    <w:rsid w:val="00EA6265"/>
    <w:rsid w:val="00EB1247"/>
    <w:rsid w:val="00EB7CD1"/>
    <w:rsid w:val="00EB7DEF"/>
    <w:rsid w:val="00EC03CE"/>
    <w:rsid w:val="00EC03FB"/>
    <w:rsid w:val="00EC4443"/>
    <w:rsid w:val="00EC4A56"/>
    <w:rsid w:val="00EC520A"/>
    <w:rsid w:val="00EC5295"/>
    <w:rsid w:val="00EC551A"/>
    <w:rsid w:val="00ED716D"/>
    <w:rsid w:val="00EE03B4"/>
    <w:rsid w:val="00EE2BF8"/>
    <w:rsid w:val="00EE3B9A"/>
    <w:rsid w:val="00EF0279"/>
    <w:rsid w:val="00EF085F"/>
    <w:rsid w:val="00F00A90"/>
    <w:rsid w:val="00F0413C"/>
    <w:rsid w:val="00F0443B"/>
    <w:rsid w:val="00F1241C"/>
    <w:rsid w:val="00F13CF2"/>
    <w:rsid w:val="00F20353"/>
    <w:rsid w:val="00F20C67"/>
    <w:rsid w:val="00F21ED4"/>
    <w:rsid w:val="00F244DF"/>
    <w:rsid w:val="00F32E95"/>
    <w:rsid w:val="00F35254"/>
    <w:rsid w:val="00F43AC2"/>
    <w:rsid w:val="00F45E15"/>
    <w:rsid w:val="00F47EA9"/>
    <w:rsid w:val="00F57EB9"/>
    <w:rsid w:val="00F60E3C"/>
    <w:rsid w:val="00F63289"/>
    <w:rsid w:val="00F72F7F"/>
    <w:rsid w:val="00F73435"/>
    <w:rsid w:val="00F7373F"/>
    <w:rsid w:val="00F8135A"/>
    <w:rsid w:val="00F833B8"/>
    <w:rsid w:val="00F83862"/>
    <w:rsid w:val="00F86AE1"/>
    <w:rsid w:val="00F86F71"/>
    <w:rsid w:val="00F874EF"/>
    <w:rsid w:val="00F90769"/>
    <w:rsid w:val="00F97289"/>
    <w:rsid w:val="00F97811"/>
    <w:rsid w:val="00FA288E"/>
    <w:rsid w:val="00FA7B8F"/>
    <w:rsid w:val="00FB0C68"/>
    <w:rsid w:val="00FB1512"/>
    <w:rsid w:val="00FB2AB4"/>
    <w:rsid w:val="00FB2F56"/>
    <w:rsid w:val="00FC1410"/>
    <w:rsid w:val="00FC5837"/>
    <w:rsid w:val="00FC6ABB"/>
    <w:rsid w:val="00FD00F2"/>
    <w:rsid w:val="00FD1D83"/>
    <w:rsid w:val="00FE35E2"/>
    <w:rsid w:val="00FF1055"/>
    <w:rsid w:val="00FF10E2"/>
    <w:rsid w:val="00FF1A2A"/>
    <w:rsid w:val="00FF20E7"/>
    <w:rsid w:val="00FF2685"/>
    <w:rsid w:val="00FF5860"/>
    <w:rsid w:val="00FF6CB9"/>
    <w:rsid w:val="00FF6E2E"/>
    <w:rsid w:val="00FF7949"/>
    <w:rsid w:val="172D2B96"/>
    <w:rsid w:val="74CF6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12479"/>
  <w15:chartTrackingRefBased/>
  <w15:docId w15:val="{7F9A1445-86DA-4AFC-8EC4-B0F41CCE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F1D"/>
    <w:pPr>
      <w:spacing w:line="240" w:lineRule="auto"/>
      <w:jc w:val="both"/>
    </w:pPr>
    <w:rPr>
      <w:rFonts w:ascii="Century Gothic" w:hAnsi="Century Gothic"/>
      <w:sz w:val="20"/>
    </w:rPr>
  </w:style>
  <w:style w:type="paragraph" w:styleId="Heading1">
    <w:name w:val="heading 1"/>
    <w:basedOn w:val="Normal"/>
    <w:next w:val="Normal"/>
    <w:link w:val="Heading1Char"/>
    <w:uiPriority w:val="9"/>
    <w:qFormat/>
    <w:rsid w:val="00A05B6F"/>
    <w:pPr>
      <w:keepNext/>
      <w:keepLines/>
      <w:pageBreakBefore/>
      <w:spacing w:before="240" w:after="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DF113F"/>
    <w:pPr>
      <w:keepNext/>
      <w:keepLines/>
      <w:spacing w:before="40" w:after="0"/>
      <w:outlineLvl w:val="1"/>
    </w:pPr>
    <w:rPr>
      <w:rFonts w:eastAsiaTheme="majorEastAsia" w:cstheme="majorBidi"/>
      <w:b/>
      <w:i/>
      <w:color w:val="000000" w:themeColor="text1"/>
      <w:szCs w:val="26"/>
    </w:rPr>
  </w:style>
  <w:style w:type="paragraph" w:styleId="Heading3">
    <w:name w:val="heading 3"/>
    <w:basedOn w:val="Normal"/>
    <w:next w:val="Normal"/>
    <w:link w:val="Heading3Char"/>
    <w:uiPriority w:val="9"/>
    <w:unhideWhenUsed/>
    <w:qFormat/>
    <w:rsid w:val="002E6012"/>
    <w:pPr>
      <w:keepNext/>
      <w:keepLines/>
      <w:spacing w:before="40" w:after="0"/>
      <w:outlineLvl w:val="2"/>
    </w:pPr>
    <w:rPr>
      <w:rFonts w:eastAsiaTheme="majorEastAsia" w:cstheme="majorBidi"/>
      <w:b/>
      <w:color w:val="000000" w:themeColor="text1"/>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293"/>
    <w:pPr>
      <w:tabs>
        <w:tab w:val="center" w:pos="4513"/>
        <w:tab w:val="right" w:pos="9026"/>
      </w:tabs>
      <w:spacing w:after="0"/>
    </w:pPr>
  </w:style>
  <w:style w:type="character" w:customStyle="1" w:styleId="HeaderChar">
    <w:name w:val="Header Char"/>
    <w:basedOn w:val="DefaultParagraphFont"/>
    <w:link w:val="Header"/>
    <w:uiPriority w:val="99"/>
    <w:rsid w:val="00076293"/>
  </w:style>
  <w:style w:type="paragraph" w:styleId="Footer">
    <w:name w:val="footer"/>
    <w:basedOn w:val="Normal"/>
    <w:link w:val="FooterChar"/>
    <w:uiPriority w:val="99"/>
    <w:unhideWhenUsed/>
    <w:rsid w:val="00076293"/>
    <w:pPr>
      <w:tabs>
        <w:tab w:val="center" w:pos="4513"/>
        <w:tab w:val="right" w:pos="9026"/>
      </w:tabs>
      <w:spacing w:after="0"/>
    </w:pPr>
  </w:style>
  <w:style w:type="character" w:customStyle="1" w:styleId="FooterChar">
    <w:name w:val="Footer Char"/>
    <w:basedOn w:val="DefaultParagraphFont"/>
    <w:link w:val="Footer"/>
    <w:uiPriority w:val="99"/>
    <w:rsid w:val="00076293"/>
  </w:style>
  <w:style w:type="paragraph" w:styleId="ListParagraph">
    <w:name w:val="List Paragraph"/>
    <w:basedOn w:val="Normal"/>
    <w:uiPriority w:val="34"/>
    <w:qFormat/>
    <w:rsid w:val="00143F57"/>
    <w:pPr>
      <w:ind w:left="720"/>
      <w:contextualSpacing/>
    </w:pPr>
  </w:style>
  <w:style w:type="paragraph" w:styleId="NoSpacing">
    <w:name w:val="No Spacing"/>
    <w:uiPriority w:val="1"/>
    <w:qFormat/>
    <w:rsid w:val="00560F1D"/>
    <w:pPr>
      <w:spacing w:after="0" w:line="240" w:lineRule="auto"/>
      <w:jc w:val="both"/>
    </w:pPr>
    <w:rPr>
      <w:rFonts w:ascii="Century Gothic" w:hAnsi="Century Gothic"/>
      <w:sz w:val="20"/>
    </w:rPr>
  </w:style>
  <w:style w:type="character" w:styleId="Hyperlink">
    <w:name w:val="Hyperlink"/>
    <w:basedOn w:val="DefaultParagraphFont"/>
    <w:uiPriority w:val="99"/>
    <w:unhideWhenUsed/>
    <w:rsid w:val="00CA1CDA"/>
    <w:rPr>
      <w:color w:val="0563C1" w:themeColor="hyperlink"/>
      <w:u w:val="single"/>
    </w:rPr>
  </w:style>
  <w:style w:type="character" w:customStyle="1" w:styleId="UnresolvedMention1">
    <w:name w:val="Unresolved Mention1"/>
    <w:basedOn w:val="DefaultParagraphFont"/>
    <w:uiPriority w:val="99"/>
    <w:semiHidden/>
    <w:unhideWhenUsed/>
    <w:rsid w:val="00CA1CDA"/>
    <w:rPr>
      <w:color w:val="605E5C"/>
      <w:shd w:val="clear" w:color="auto" w:fill="E1DFDD"/>
    </w:rPr>
  </w:style>
  <w:style w:type="character" w:styleId="FollowedHyperlink">
    <w:name w:val="FollowedHyperlink"/>
    <w:basedOn w:val="DefaultParagraphFont"/>
    <w:uiPriority w:val="99"/>
    <w:semiHidden/>
    <w:unhideWhenUsed/>
    <w:rsid w:val="00CA1CDA"/>
    <w:rPr>
      <w:color w:val="954F72" w:themeColor="followedHyperlink"/>
      <w:u w:val="single"/>
    </w:rPr>
  </w:style>
  <w:style w:type="paragraph" w:styleId="BalloonText">
    <w:name w:val="Balloon Text"/>
    <w:basedOn w:val="Normal"/>
    <w:link w:val="BalloonTextChar"/>
    <w:uiPriority w:val="99"/>
    <w:semiHidden/>
    <w:unhideWhenUsed/>
    <w:rsid w:val="003519C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9CF"/>
    <w:rPr>
      <w:rFonts w:ascii="Segoe UI" w:hAnsi="Segoe UI" w:cs="Segoe UI"/>
      <w:sz w:val="18"/>
      <w:szCs w:val="18"/>
    </w:rPr>
  </w:style>
  <w:style w:type="paragraph" w:customStyle="1" w:styleId="Default">
    <w:name w:val="Default"/>
    <w:rsid w:val="0015067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2609C"/>
    <w:rPr>
      <w:sz w:val="16"/>
      <w:szCs w:val="16"/>
    </w:rPr>
  </w:style>
  <w:style w:type="paragraph" w:styleId="CommentText">
    <w:name w:val="annotation text"/>
    <w:basedOn w:val="Normal"/>
    <w:link w:val="CommentTextChar"/>
    <w:uiPriority w:val="99"/>
    <w:semiHidden/>
    <w:unhideWhenUsed/>
    <w:rsid w:val="0092609C"/>
    <w:rPr>
      <w:szCs w:val="20"/>
    </w:rPr>
  </w:style>
  <w:style w:type="character" w:customStyle="1" w:styleId="CommentTextChar">
    <w:name w:val="Comment Text Char"/>
    <w:basedOn w:val="DefaultParagraphFont"/>
    <w:link w:val="CommentText"/>
    <w:uiPriority w:val="99"/>
    <w:semiHidden/>
    <w:rsid w:val="0092609C"/>
    <w:rPr>
      <w:sz w:val="20"/>
      <w:szCs w:val="20"/>
    </w:rPr>
  </w:style>
  <w:style w:type="paragraph" w:styleId="CommentSubject">
    <w:name w:val="annotation subject"/>
    <w:basedOn w:val="CommentText"/>
    <w:next w:val="CommentText"/>
    <w:link w:val="CommentSubjectChar"/>
    <w:uiPriority w:val="99"/>
    <w:semiHidden/>
    <w:unhideWhenUsed/>
    <w:rsid w:val="0092609C"/>
    <w:rPr>
      <w:b/>
      <w:bCs/>
    </w:rPr>
  </w:style>
  <w:style w:type="character" w:customStyle="1" w:styleId="CommentSubjectChar">
    <w:name w:val="Comment Subject Char"/>
    <w:basedOn w:val="CommentTextChar"/>
    <w:link w:val="CommentSubject"/>
    <w:uiPriority w:val="99"/>
    <w:semiHidden/>
    <w:rsid w:val="0092609C"/>
    <w:rPr>
      <w:b/>
      <w:bCs/>
      <w:sz w:val="20"/>
      <w:szCs w:val="20"/>
    </w:rPr>
  </w:style>
  <w:style w:type="character" w:customStyle="1" w:styleId="Heading1Char">
    <w:name w:val="Heading 1 Char"/>
    <w:basedOn w:val="DefaultParagraphFont"/>
    <w:link w:val="Heading1"/>
    <w:uiPriority w:val="9"/>
    <w:rsid w:val="00A05B6F"/>
    <w:rPr>
      <w:rFonts w:ascii="Century Gothic" w:eastAsiaTheme="majorEastAsia" w:hAnsi="Century Gothic" w:cstheme="majorBidi"/>
      <w:b/>
      <w:color w:val="000000" w:themeColor="text1"/>
      <w:sz w:val="24"/>
      <w:szCs w:val="32"/>
    </w:rPr>
  </w:style>
  <w:style w:type="paragraph" w:styleId="TOC1">
    <w:name w:val="toc 1"/>
    <w:basedOn w:val="Normal"/>
    <w:next w:val="Normal"/>
    <w:autoRedefine/>
    <w:uiPriority w:val="39"/>
    <w:unhideWhenUsed/>
    <w:rsid w:val="00A05B6F"/>
    <w:pPr>
      <w:tabs>
        <w:tab w:val="right" w:pos="10456"/>
      </w:tabs>
      <w:spacing w:after="100"/>
    </w:pPr>
  </w:style>
  <w:style w:type="character" w:customStyle="1" w:styleId="Heading2Char">
    <w:name w:val="Heading 2 Char"/>
    <w:basedOn w:val="DefaultParagraphFont"/>
    <w:link w:val="Heading2"/>
    <w:uiPriority w:val="9"/>
    <w:rsid w:val="00DF113F"/>
    <w:rPr>
      <w:rFonts w:ascii="Century Gothic" w:eastAsiaTheme="majorEastAsia" w:hAnsi="Century Gothic" w:cstheme="majorBidi"/>
      <w:b/>
      <w:i/>
      <w:color w:val="000000" w:themeColor="text1"/>
      <w:szCs w:val="26"/>
    </w:rPr>
  </w:style>
  <w:style w:type="paragraph" w:styleId="TOC2">
    <w:name w:val="toc 2"/>
    <w:basedOn w:val="Normal"/>
    <w:next w:val="Normal"/>
    <w:autoRedefine/>
    <w:uiPriority w:val="39"/>
    <w:unhideWhenUsed/>
    <w:rsid w:val="00A05B6F"/>
    <w:pPr>
      <w:spacing w:after="100"/>
      <w:ind w:left="220"/>
    </w:pPr>
  </w:style>
  <w:style w:type="table" w:styleId="TableGrid">
    <w:name w:val="Table Grid"/>
    <w:basedOn w:val="TableNormal"/>
    <w:uiPriority w:val="39"/>
    <w:rsid w:val="00EC5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E6012"/>
    <w:rPr>
      <w:rFonts w:ascii="Century Gothic" w:eastAsiaTheme="majorEastAsia" w:hAnsi="Century Gothic" w:cstheme="majorBidi"/>
      <w:b/>
      <w:color w:val="000000" w:themeColor="text1"/>
      <w:sz w:val="16"/>
      <w:szCs w:val="24"/>
    </w:rPr>
  </w:style>
  <w:style w:type="paragraph" w:styleId="TOC3">
    <w:name w:val="toc 3"/>
    <w:basedOn w:val="Normal"/>
    <w:next w:val="Normal"/>
    <w:autoRedefine/>
    <w:uiPriority w:val="39"/>
    <w:unhideWhenUsed/>
    <w:rsid w:val="00FB2F56"/>
    <w:pPr>
      <w:spacing w:after="100"/>
      <w:ind w:left="400"/>
    </w:pPr>
  </w:style>
  <w:style w:type="character" w:customStyle="1" w:styleId="UnresolvedMention2">
    <w:name w:val="Unresolved Mention2"/>
    <w:basedOn w:val="DefaultParagraphFont"/>
    <w:uiPriority w:val="99"/>
    <w:semiHidden/>
    <w:unhideWhenUsed/>
    <w:rsid w:val="00B17F43"/>
    <w:rPr>
      <w:color w:val="605E5C"/>
      <w:shd w:val="clear" w:color="auto" w:fill="E1DFDD"/>
    </w:rPr>
  </w:style>
  <w:style w:type="character" w:customStyle="1" w:styleId="UnresolvedMention3">
    <w:name w:val="Unresolved Mention3"/>
    <w:basedOn w:val="DefaultParagraphFont"/>
    <w:uiPriority w:val="99"/>
    <w:semiHidden/>
    <w:unhideWhenUsed/>
    <w:rsid w:val="0070127D"/>
    <w:rPr>
      <w:color w:val="605E5C"/>
      <w:shd w:val="clear" w:color="auto" w:fill="E1DFDD"/>
    </w:rPr>
  </w:style>
  <w:style w:type="character" w:customStyle="1" w:styleId="UnresolvedMention4">
    <w:name w:val="Unresolved Mention4"/>
    <w:basedOn w:val="DefaultParagraphFont"/>
    <w:uiPriority w:val="99"/>
    <w:semiHidden/>
    <w:unhideWhenUsed/>
    <w:rsid w:val="003351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07080">
      <w:bodyDiv w:val="1"/>
      <w:marLeft w:val="0"/>
      <w:marRight w:val="0"/>
      <w:marTop w:val="0"/>
      <w:marBottom w:val="0"/>
      <w:divBdr>
        <w:top w:val="none" w:sz="0" w:space="0" w:color="auto"/>
        <w:left w:val="none" w:sz="0" w:space="0" w:color="auto"/>
        <w:bottom w:val="none" w:sz="0" w:space="0" w:color="auto"/>
        <w:right w:val="none" w:sz="0" w:space="0" w:color="auto"/>
      </w:divBdr>
      <w:divsChild>
        <w:div w:id="181862835">
          <w:marLeft w:val="360"/>
          <w:marRight w:val="0"/>
          <w:marTop w:val="200"/>
          <w:marBottom w:val="0"/>
          <w:divBdr>
            <w:top w:val="none" w:sz="0" w:space="0" w:color="auto"/>
            <w:left w:val="none" w:sz="0" w:space="0" w:color="auto"/>
            <w:bottom w:val="none" w:sz="0" w:space="0" w:color="auto"/>
            <w:right w:val="none" w:sz="0" w:space="0" w:color="auto"/>
          </w:divBdr>
        </w:div>
        <w:div w:id="314189647">
          <w:marLeft w:val="360"/>
          <w:marRight w:val="0"/>
          <w:marTop w:val="200"/>
          <w:marBottom w:val="0"/>
          <w:divBdr>
            <w:top w:val="none" w:sz="0" w:space="0" w:color="auto"/>
            <w:left w:val="none" w:sz="0" w:space="0" w:color="auto"/>
            <w:bottom w:val="none" w:sz="0" w:space="0" w:color="auto"/>
            <w:right w:val="none" w:sz="0" w:space="0" w:color="auto"/>
          </w:divBdr>
        </w:div>
        <w:div w:id="882329250">
          <w:marLeft w:val="360"/>
          <w:marRight w:val="0"/>
          <w:marTop w:val="200"/>
          <w:marBottom w:val="0"/>
          <w:divBdr>
            <w:top w:val="none" w:sz="0" w:space="0" w:color="auto"/>
            <w:left w:val="none" w:sz="0" w:space="0" w:color="auto"/>
            <w:bottom w:val="none" w:sz="0" w:space="0" w:color="auto"/>
            <w:right w:val="none" w:sz="0" w:space="0" w:color="auto"/>
          </w:divBdr>
        </w:div>
        <w:div w:id="902182767">
          <w:marLeft w:val="360"/>
          <w:marRight w:val="0"/>
          <w:marTop w:val="200"/>
          <w:marBottom w:val="0"/>
          <w:divBdr>
            <w:top w:val="none" w:sz="0" w:space="0" w:color="auto"/>
            <w:left w:val="none" w:sz="0" w:space="0" w:color="auto"/>
            <w:bottom w:val="none" w:sz="0" w:space="0" w:color="auto"/>
            <w:right w:val="none" w:sz="0" w:space="0" w:color="auto"/>
          </w:divBdr>
        </w:div>
        <w:div w:id="1463696694">
          <w:marLeft w:val="360"/>
          <w:marRight w:val="0"/>
          <w:marTop w:val="200"/>
          <w:marBottom w:val="0"/>
          <w:divBdr>
            <w:top w:val="none" w:sz="0" w:space="0" w:color="auto"/>
            <w:left w:val="none" w:sz="0" w:space="0" w:color="auto"/>
            <w:bottom w:val="none" w:sz="0" w:space="0" w:color="auto"/>
            <w:right w:val="none" w:sz="0" w:space="0" w:color="auto"/>
          </w:divBdr>
        </w:div>
        <w:div w:id="1667515590">
          <w:marLeft w:val="360"/>
          <w:marRight w:val="0"/>
          <w:marTop w:val="200"/>
          <w:marBottom w:val="0"/>
          <w:divBdr>
            <w:top w:val="none" w:sz="0" w:space="0" w:color="auto"/>
            <w:left w:val="none" w:sz="0" w:space="0" w:color="auto"/>
            <w:bottom w:val="none" w:sz="0" w:space="0" w:color="auto"/>
            <w:right w:val="none" w:sz="0" w:space="0" w:color="auto"/>
          </w:divBdr>
        </w:div>
      </w:divsChild>
    </w:div>
    <w:div w:id="485129875">
      <w:bodyDiv w:val="1"/>
      <w:marLeft w:val="0"/>
      <w:marRight w:val="0"/>
      <w:marTop w:val="0"/>
      <w:marBottom w:val="0"/>
      <w:divBdr>
        <w:top w:val="none" w:sz="0" w:space="0" w:color="auto"/>
        <w:left w:val="none" w:sz="0" w:space="0" w:color="auto"/>
        <w:bottom w:val="none" w:sz="0" w:space="0" w:color="auto"/>
        <w:right w:val="none" w:sz="0" w:space="0" w:color="auto"/>
      </w:divBdr>
      <w:divsChild>
        <w:div w:id="922951328">
          <w:marLeft w:val="360"/>
          <w:marRight w:val="0"/>
          <w:marTop w:val="200"/>
          <w:marBottom w:val="0"/>
          <w:divBdr>
            <w:top w:val="none" w:sz="0" w:space="0" w:color="auto"/>
            <w:left w:val="none" w:sz="0" w:space="0" w:color="auto"/>
            <w:bottom w:val="none" w:sz="0" w:space="0" w:color="auto"/>
            <w:right w:val="none" w:sz="0" w:space="0" w:color="auto"/>
          </w:divBdr>
        </w:div>
        <w:div w:id="1763724902">
          <w:marLeft w:val="360"/>
          <w:marRight w:val="0"/>
          <w:marTop w:val="200"/>
          <w:marBottom w:val="0"/>
          <w:divBdr>
            <w:top w:val="none" w:sz="0" w:space="0" w:color="auto"/>
            <w:left w:val="none" w:sz="0" w:space="0" w:color="auto"/>
            <w:bottom w:val="none" w:sz="0" w:space="0" w:color="auto"/>
            <w:right w:val="none" w:sz="0" w:space="0" w:color="auto"/>
          </w:divBdr>
        </w:div>
        <w:div w:id="1874926528">
          <w:marLeft w:val="360"/>
          <w:marRight w:val="0"/>
          <w:marTop w:val="200"/>
          <w:marBottom w:val="0"/>
          <w:divBdr>
            <w:top w:val="none" w:sz="0" w:space="0" w:color="auto"/>
            <w:left w:val="none" w:sz="0" w:space="0" w:color="auto"/>
            <w:bottom w:val="none" w:sz="0" w:space="0" w:color="auto"/>
            <w:right w:val="none" w:sz="0" w:space="0" w:color="auto"/>
          </w:divBdr>
        </w:div>
        <w:div w:id="580212130">
          <w:marLeft w:val="360"/>
          <w:marRight w:val="0"/>
          <w:marTop w:val="200"/>
          <w:marBottom w:val="0"/>
          <w:divBdr>
            <w:top w:val="none" w:sz="0" w:space="0" w:color="auto"/>
            <w:left w:val="none" w:sz="0" w:space="0" w:color="auto"/>
            <w:bottom w:val="none" w:sz="0" w:space="0" w:color="auto"/>
            <w:right w:val="none" w:sz="0" w:space="0" w:color="auto"/>
          </w:divBdr>
        </w:div>
        <w:div w:id="766000877">
          <w:marLeft w:val="360"/>
          <w:marRight w:val="0"/>
          <w:marTop w:val="200"/>
          <w:marBottom w:val="0"/>
          <w:divBdr>
            <w:top w:val="none" w:sz="0" w:space="0" w:color="auto"/>
            <w:left w:val="none" w:sz="0" w:space="0" w:color="auto"/>
            <w:bottom w:val="none" w:sz="0" w:space="0" w:color="auto"/>
            <w:right w:val="none" w:sz="0" w:space="0" w:color="auto"/>
          </w:divBdr>
        </w:div>
      </w:divsChild>
    </w:div>
    <w:div w:id="538784393">
      <w:bodyDiv w:val="1"/>
      <w:marLeft w:val="0"/>
      <w:marRight w:val="0"/>
      <w:marTop w:val="0"/>
      <w:marBottom w:val="0"/>
      <w:divBdr>
        <w:top w:val="none" w:sz="0" w:space="0" w:color="auto"/>
        <w:left w:val="none" w:sz="0" w:space="0" w:color="auto"/>
        <w:bottom w:val="none" w:sz="0" w:space="0" w:color="auto"/>
        <w:right w:val="none" w:sz="0" w:space="0" w:color="auto"/>
      </w:divBdr>
    </w:div>
    <w:div w:id="544681621">
      <w:bodyDiv w:val="1"/>
      <w:marLeft w:val="0"/>
      <w:marRight w:val="0"/>
      <w:marTop w:val="0"/>
      <w:marBottom w:val="0"/>
      <w:divBdr>
        <w:top w:val="none" w:sz="0" w:space="0" w:color="auto"/>
        <w:left w:val="none" w:sz="0" w:space="0" w:color="auto"/>
        <w:bottom w:val="none" w:sz="0" w:space="0" w:color="auto"/>
        <w:right w:val="none" w:sz="0" w:space="0" w:color="auto"/>
      </w:divBdr>
    </w:div>
    <w:div w:id="595746009">
      <w:bodyDiv w:val="1"/>
      <w:marLeft w:val="0"/>
      <w:marRight w:val="0"/>
      <w:marTop w:val="0"/>
      <w:marBottom w:val="0"/>
      <w:divBdr>
        <w:top w:val="none" w:sz="0" w:space="0" w:color="auto"/>
        <w:left w:val="none" w:sz="0" w:space="0" w:color="auto"/>
        <w:bottom w:val="none" w:sz="0" w:space="0" w:color="auto"/>
        <w:right w:val="none" w:sz="0" w:space="0" w:color="auto"/>
      </w:divBdr>
    </w:div>
    <w:div w:id="634258263">
      <w:bodyDiv w:val="1"/>
      <w:marLeft w:val="0"/>
      <w:marRight w:val="0"/>
      <w:marTop w:val="0"/>
      <w:marBottom w:val="0"/>
      <w:divBdr>
        <w:top w:val="none" w:sz="0" w:space="0" w:color="auto"/>
        <w:left w:val="none" w:sz="0" w:space="0" w:color="auto"/>
        <w:bottom w:val="none" w:sz="0" w:space="0" w:color="auto"/>
        <w:right w:val="none" w:sz="0" w:space="0" w:color="auto"/>
      </w:divBdr>
    </w:div>
    <w:div w:id="738869356">
      <w:bodyDiv w:val="1"/>
      <w:marLeft w:val="0"/>
      <w:marRight w:val="0"/>
      <w:marTop w:val="0"/>
      <w:marBottom w:val="0"/>
      <w:divBdr>
        <w:top w:val="none" w:sz="0" w:space="0" w:color="auto"/>
        <w:left w:val="none" w:sz="0" w:space="0" w:color="auto"/>
        <w:bottom w:val="none" w:sz="0" w:space="0" w:color="auto"/>
        <w:right w:val="none" w:sz="0" w:space="0" w:color="auto"/>
      </w:divBdr>
    </w:div>
    <w:div w:id="802575986">
      <w:bodyDiv w:val="1"/>
      <w:marLeft w:val="0"/>
      <w:marRight w:val="0"/>
      <w:marTop w:val="0"/>
      <w:marBottom w:val="0"/>
      <w:divBdr>
        <w:top w:val="none" w:sz="0" w:space="0" w:color="auto"/>
        <w:left w:val="none" w:sz="0" w:space="0" w:color="auto"/>
        <w:bottom w:val="none" w:sz="0" w:space="0" w:color="auto"/>
        <w:right w:val="none" w:sz="0" w:space="0" w:color="auto"/>
      </w:divBdr>
    </w:div>
    <w:div w:id="809978967">
      <w:bodyDiv w:val="1"/>
      <w:marLeft w:val="0"/>
      <w:marRight w:val="0"/>
      <w:marTop w:val="0"/>
      <w:marBottom w:val="0"/>
      <w:divBdr>
        <w:top w:val="none" w:sz="0" w:space="0" w:color="auto"/>
        <w:left w:val="none" w:sz="0" w:space="0" w:color="auto"/>
        <w:bottom w:val="none" w:sz="0" w:space="0" w:color="auto"/>
        <w:right w:val="none" w:sz="0" w:space="0" w:color="auto"/>
      </w:divBdr>
    </w:div>
    <w:div w:id="970288350">
      <w:bodyDiv w:val="1"/>
      <w:marLeft w:val="0"/>
      <w:marRight w:val="0"/>
      <w:marTop w:val="0"/>
      <w:marBottom w:val="0"/>
      <w:divBdr>
        <w:top w:val="none" w:sz="0" w:space="0" w:color="auto"/>
        <w:left w:val="none" w:sz="0" w:space="0" w:color="auto"/>
        <w:bottom w:val="none" w:sz="0" w:space="0" w:color="auto"/>
        <w:right w:val="none" w:sz="0" w:space="0" w:color="auto"/>
      </w:divBdr>
    </w:div>
    <w:div w:id="971137892">
      <w:bodyDiv w:val="1"/>
      <w:marLeft w:val="0"/>
      <w:marRight w:val="0"/>
      <w:marTop w:val="0"/>
      <w:marBottom w:val="0"/>
      <w:divBdr>
        <w:top w:val="none" w:sz="0" w:space="0" w:color="auto"/>
        <w:left w:val="none" w:sz="0" w:space="0" w:color="auto"/>
        <w:bottom w:val="none" w:sz="0" w:space="0" w:color="auto"/>
        <w:right w:val="none" w:sz="0" w:space="0" w:color="auto"/>
      </w:divBdr>
    </w:div>
    <w:div w:id="990717902">
      <w:bodyDiv w:val="1"/>
      <w:marLeft w:val="0"/>
      <w:marRight w:val="0"/>
      <w:marTop w:val="0"/>
      <w:marBottom w:val="0"/>
      <w:divBdr>
        <w:top w:val="none" w:sz="0" w:space="0" w:color="auto"/>
        <w:left w:val="none" w:sz="0" w:space="0" w:color="auto"/>
        <w:bottom w:val="none" w:sz="0" w:space="0" w:color="auto"/>
        <w:right w:val="none" w:sz="0" w:space="0" w:color="auto"/>
      </w:divBdr>
    </w:div>
    <w:div w:id="994259229">
      <w:bodyDiv w:val="1"/>
      <w:marLeft w:val="0"/>
      <w:marRight w:val="0"/>
      <w:marTop w:val="0"/>
      <w:marBottom w:val="0"/>
      <w:divBdr>
        <w:top w:val="none" w:sz="0" w:space="0" w:color="auto"/>
        <w:left w:val="none" w:sz="0" w:space="0" w:color="auto"/>
        <w:bottom w:val="none" w:sz="0" w:space="0" w:color="auto"/>
        <w:right w:val="none" w:sz="0" w:space="0" w:color="auto"/>
      </w:divBdr>
    </w:div>
    <w:div w:id="1015040782">
      <w:bodyDiv w:val="1"/>
      <w:marLeft w:val="0"/>
      <w:marRight w:val="0"/>
      <w:marTop w:val="0"/>
      <w:marBottom w:val="0"/>
      <w:divBdr>
        <w:top w:val="none" w:sz="0" w:space="0" w:color="auto"/>
        <w:left w:val="none" w:sz="0" w:space="0" w:color="auto"/>
        <w:bottom w:val="none" w:sz="0" w:space="0" w:color="auto"/>
        <w:right w:val="none" w:sz="0" w:space="0" w:color="auto"/>
      </w:divBdr>
    </w:div>
    <w:div w:id="1049845480">
      <w:bodyDiv w:val="1"/>
      <w:marLeft w:val="0"/>
      <w:marRight w:val="0"/>
      <w:marTop w:val="0"/>
      <w:marBottom w:val="0"/>
      <w:divBdr>
        <w:top w:val="none" w:sz="0" w:space="0" w:color="auto"/>
        <w:left w:val="none" w:sz="0" w:space="0" w:color="auto"/>
        <w:bottom w:val="none" w:sz="0" w:space="0" w:color="auto"/>
        <w:right w:val="none" w:sz="0" w:space="0" w:color="auto"/>
      </w:divBdr>
      <w:divsChild>
        <w:div w:id="1013650001">
          <w:marLeft w:val="547"/>
          <w:marRight w:val="0"/>
          <w:marTop w:val="0"/>
          <w:marBottom w:val="0"/>
          <w:divBdr>
            <w:top w:val="none" w:sz="0" w:space="0" w:color="auto"/>
            <w:left w:val="none" w:sz="0" w:space="0" w:color="auto"/>
            <w:bottom w:val="none" w:sz="0" w:space="0" w:color="auto"/>
            <w:right w:val="none" w:sz="0" w:space="0" w:color="auto"/>
          </w:divBdr>
        </w:div>
      </w:divsChild>
    </w:div>
    <w:div w:id="1083645775">
      <w:bodyDiv w:val="1"/>
      <w:marLeft w:val="0"/>
      <w:marRight w:val="0"/>
      <w:marTop w:val="0"/>
      <w:marBottom w:val="0"/>
      <w:divBdr>
        <w:top w:val="none" w:sz="0" w:space="0" w:color="auto"/>
        <w:left w:val="none" w:sz="0" w:space="0" w:color="auto"/>
        <w:bottom w:val="none" w:sz="0" w:space="0" w:color="auto"/>
        <w:right w:val="none" w:sz="0" w:space="0" w:color="auto"/>
      </w:divBdr>
    </w:div>
    <w:div w:id="1209760039">
      <w:bodyDiv w:val="1"/>
      <w:marLeft w:val="0"/>
      <w:marRight w:val="0"/>
      <w:marTop w:val="0"/>
      <w:marBottom w:val="0"/>
      <w:divBdr>
        <w:top w:val="none" w:sz="0" w:space="0" w:color="auto"/>
        <w:left w:val="none" w:sz="0" w:space="0" w:color="auto"/>
        <w:bottom w:val="none" w:sz="0" w:space="0" w:color="auto"/>
        <w:right w:val="none" w:sz="0" w:space="0" w:color="auto"/>
      </w:divBdr>
      <w:divsChild>
        <w:div w:id="684553269">
          <w:marLeft w:val="360"/>
          <w:marRight w:val="0"/>
          <w:marTop w:val="200"/>
          <w:marBottom w:val="0"/>
          <w:divBdr>
            <w:top w:val="none" w:sz="0" w:space="0" w:color="auto"/>
            <w:left w:val="none" w:sz="0" w:space="0" w:color="auto"/>
            <w:bottom w:val="none" w:sz="0" w:space="0" w:color="auto"/>
            <w:right w:val="none" w:sz="0" w:space="0" w:color="auto"/>
          </w:divBdr>
        </w:div>
      </w:divsChild>
    </w:div>
    <w:div w:id="1399399658">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2020964899">
      <w:bodyDiv w:val="1"/>
      <w:marLeft w:val="0"/>
      <w:marRight w:val="0"/>
      <w:marTop w:val="0"/>
      <w:marBottom w:val="0"/>
      <w:divBdr>
        <w:top w:val="none" w:sz="0" w:space="0" w:color="auto"/>
        <w:left w:val="none" w:sz="0" w:space="0" w:color="auto"/>
        <w:bottom w:val="none" w:sz="0" w:space="0" w:color="auto"/>
        <w:right w:val="none" w:sz="0" w:space="0" w:color="auto"/>
      </w:divBdr>
    </w:div>
    <w:div w:id="2067217621">
      <w:bodyDiv w:val="1"/>
      <w:marLeft w:val="0"/>
      <w:marRight w:val="0"/>
      <w:marTop w:val="0"/>
      <w:marBottom w:val="0"/>
      <w:divBdr>
        <w:top w:val="none" w:sz="0" w:space="0" w:color="auto"/>
        <w:left w:val="none" w:sz="0" w:space="0" w:color="auto"/>
        <w:bottom w:val="none" w:sz="0" w:space="0" w:color="auto"/>
        <w:right w:val="none" w:sz="0" w:space="0" w:color="auto"/>
      </w:divBdr>
    </w:div>
    <w:div w:id="211046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nationalauditprojects.org.uk/Local-Resources" TargetMode="External"/><Relationship Id="rId26" Type="http://schemas.openxmlformats.org/officeDocument/2006/relationships/image" Target="media/image8.png"/><Relationship Id="rId21" Type="http://schemas.openxmlformats.org/officeDocument/2006/relationships/hyperlink" Target="https://www.hra.nhs.uk/planning-and-improving-research/policies-standards-legislation/uk-policy-framework-health-social-care-research/" TargetMode="External"/><Relationship Id="rId34" Type="http://schemas.openxmlformats.org/officeDocument/2006/relationships/hyperlink" Target="mailto:nap@rcoa.ac.uk"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nap@rcoa.ac.uk" TargetMode="External"/><Relationship Id="rId25" Type="http://schemas.openxmlformats.org/officeDocument/2006/relationships/hyperlink" Target="https://www.nationalauditprojects.org.uk/NAP7-Home" TargetMode="External"/><Relationship Id="rId33" Type="http://schemas.openxmlformats.org/officeDocument/2006/relationships/hyperlink" Target="https://www.nationalauditprojects.org.uk/Local-Resource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hra.nhs.uk/planning-and-improving-research/policies-standards-legislation/governance-arrangement-research-ethics-committees/" TargetMode="External"/><Relationship Id="rId29" Type="http://schemas.openxmlformats.org/officeDocument/2006/relationships/hyperlink" Target="https://www.nationalauditprojects.org.uk/NAP7-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aa.org.uk/article.php?newsid=2154" TargetMode="External"/><Relationship Id="rId24" Type="http://schemas.openxmlformats.org/officeDocument/2006/relationships/hyperlink" Target="https://www.nationalauditprojects.org.uk/Meet-the-NAP7-Steering-Panel" TargetMode="External"/><Relationship Id="rId32" Type="http://schemas.openxmlformats.org/officeDocument/2006/relationships/hyperlink" Target="https://www.nationalauditprojects.org.uk/Local-Resourc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hra-decisiontools.org.uk/ethics/" TargetMode="External"/><Relationship Id="rId28" Type="http://schemas.openxmlformats.org/officeDocument/2006/relationships/hyperlink" Target="https://www.nationalauditprojects.org.uk/Local-Resources" TargetMode="External"/><Relationship Id="rId36" Type="http://schemas.openxmlformats.org/officeDocument/2006/relationships/footer" Target="footer1.xml"/><Relationship Id="rId10" Type="http://schemas.openxmlformats.org/officeDocument/2006/relationships/hyperlink" Target="mailto:nap@rcoa.ac.uk" TargetMode="External"/><Relationship Id="rId19" Type="http://schemas.openxmlformats.org/officeDocument/2006/relationships/hyperlink" Target="http://www.hra-decisiontools.org.uk/research/docs/DefiningResearchTable_Oct2017-1.pdf" TargetMode="External"/><Relationship Id="rId31" Type="http://schemas.openxmlformats.org/officeDocument/2006/relationships/hyperlink" Target="https://www.nationalauditprojects.org.uk/Local-Resource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yperlink" Target="http://www.hra-decisiontools.org.uk/research/docs/DefiningResearchTable_Oct2017-1.pdf" TargetMode="External"/><Relationship Id="rId27" Type="http://schemas.openxmlformats.org/officeDocument/2006/relationships/hyperlink" Target="mailto:nap@rcoa.ac.uk" TargetMode="External"/><Relationship Id="rId30" Type="http://schemas.openxmlformats.org/officeDocument/2006/relationships/hyperlink" Target="https://www.nationalauditprojects.org.uk/Local-Resources" TargetMode="External"/><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506DA-B8AC-43D0-84E2-B42E2D371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3574</Words>
  <Characters>20377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Kane</dc:creator>
  <cp:keywords/>
  <dc:description/>
  <cp:lastModifiedBy>jasmeetsoar@me.com</cp:lastModifiedBy>
  <cp:revision>4</cp:revision>
  <cp:lastPrinted>2020-01-21T14:51:00Z</cp:lastPrinted>
  <dcterms:created xsi:type="dcterms:W3CDTF">2021-05-18T20:50:00Z</dcterms:created>
  <dcterms:modified xsi:type="dcterms:W3CDTF">2021-05-18T20:54:00Z</dcterms:modified>
  <cp:category/>
</cp:coreProperties>
</file>